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7A8" w:rsidRDefault="000E6CE2" w:rsidP="0066429E">
      <w:pPr>
        <w:jc w:val="center"/>
      </w:pPr>
      <w:r>
        <w:rPr>
          <w:noProof/>
        </w:rPr>
        <w:drawing>
          <wp:inline distT="0" distB="0" distL="0" distR="0">
            <wp:extent cx="598170" cy="699770"/>
            <wp:effectExtent l="0" t="0" r="0" b="508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6F5FB"/>
                        </a:clrFrom>
                        <a:clrTo>
                          <a:srgbClr val="F6F5FB">
                            <a:alpha val="0"/>
                          </a:srgbClr>
                        </a:clrTo>
                      </a:clrChange>
                      <a:lum bright="30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68" t="24863" r="14656" b="14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7A8" w:rsidRDefault="00D777A8" w:rsidP="0066429E">
      <w:pPr>
        <w:jc w:val="center"/>
        <w:rPr>
          <w:b/>
          <w:szCs w:val="28"/>
        </w:rPr>
      </w:pPr>
    </w:p>
    <w:p w:rsidR="00E054C0" w:rsidRDefault="00E054C0" w:rsidP="00E054C0">
      <w:pPr>
        <w:jc w:val="center"/>
        <w:outlineLvl w:val="0"/>
        <w:rPr>
          <w:b/>
          <w:szCs w:val="28"/>
        </w:rPr>
      </w:pPr>
      <w:r w:rsidRPr="00961164">
        <w:rPr>
          <w:b/>
          <w:szCs w:val="28"/>
        </w:rPr>
        <w:t>РОССИЙСКАЯ ФЕДЕРАЦИЯ</w:t>
      </w:r>
    </w:p>
    <w:p w:rsidR="00E054C0" w:rsidRDefault="00E054C0" w:rsidP="00E054C0">
      <w:pPr>
        <w:jc w:val="center"/>
        <w:rPr>
          <w:b/>
          <w:szCs w:val="28"/>
        </w:rPr>
      </w:pPr>
      <w:r w:rsidRPr="00961164">
        <w:rPr>
          <w:b/>
          <w:szCs w:val="28"/>
        </w:rPr>
        <w:t>ЧУКОТСКИЙ АВТОНОМНЫЙ ОКРУГ</w:t>
      </w:r>
    </w:p>
    <w:p w:rsidR="00E054C0" w:rsidRDefault="00E054C0" w:rsidP="00E054C0">
      <w:pPr>
        <w:jc w:val="center"/>
        <w:outlineLvl w:val="0"/>
        <w:rPr>
          <w:b/>
          <w:szCs w:val="28"/>
        </w:rPr>
      </w:pPr>
      <w:r w:rsidRPr="00961164">
        <w:rPr>
          <w:b/>
          <w:szCs w:val="28"/>
        </w:rPr>
        <w:t>СОВЕТ ДЕПУТАТОВ МУНИЦИПАЛЬНОГО ОБРАЗОВАНИЯ</w:t>
      </w:r>
    </w:p>
    <w:p w:rsidR="00E054C0" w:rsidRDefault="00E054C0" w:rsidP="00E054C0">
      <w:pPr>
        <w:jc w:val="center"/>
        <w:outlineLvl w:val="0"/>
        <w:rPr>
          <w:b/>
          <w:szCs w:val="28"/>
        </w:rPr>
      </w:pPr>
      <w:r w:rsidRPr="00961164">
        <w:rPr>
          <w:b/>
          <w:szCs w:val="28"/>
        </w:rPr>
        <w:t>БИЛИБИНСКИЙ МУНИЦИПАЛЬНЫЙ РАЙОН</w:t>
      </w:r>
    </w:p>
    <w:p w:rsidR="00E054C0" w:rsidRPr="00D84146" w:rsidRDefault="00280E3E" w:rsidP="00E054C0">
      <w:pPr>
        <w:jc w:val="center"/>
        <w:rPr>
          <w:b/>
          <w:szCs w:val="28"/>
        </w:rPr>
      </w:pPr>
      <w:r>
        <w:rPr>
          <w:b/>
          <w:szCs w:val="28"/>
        </w:rPr>
        <w:t>тридцать третья</w:t>
      </w:r>
      <w:r w:rsidR="00241598">
        <w:rPr>
          <w:b/>
          <w:szCs w:val="28"/>
        </w:rPr>
        <w:t xml:space="preserve"> </w:t>
      </w:r>
      <w:r w:rsidR="00E054C0" w:rsidRPr="00D84146">
        <w:rPr>
          <w:b/>
          <w:szCs w:val="28"/>
        </w:rPr>
        <w:t xml:space="preserve"> очередная сессия </w:t>
      </w:r>
      <w:r w:rsidR="000459D5" w:rsidRPr="00D84146">
        <w:rPr>
          <w:b/>
          <w:szCs w:val="28"/>
        </w:rPr>
        <w:t>седьм</w:t>
      </w:r>
      <w:r w:rsidR="001F403C" w:rsidRPr="00D84146">
        <w:rPr>
          <w:b/>
          <w:szCs w:val="28"/>
        </w:rPr>
        <w:t>ого</w:t>
      </w:r>
      <w:r w:rsidR="00E054C0" w:rsidRPr="00D84146">
        <w:rPr>
          <w:b/>
          <w:szCs w:val="28"/>
        </w:rPr>
        <w:t xml:space="preserve"> </w:t>
      </w:r>
      <w:r w:rsidR="00B30CEE">
        <w:rPr>
          <w:b/>
          <w:szCs w:val="28"/>
        </w:rPr>
        <w:t xml:space="preserve"> </w:t>
      </w:r>
      <w:r w:rsidR="00E054C0" w:rsidRPr="00D84146">
        <w:rPr>
          <w:b/>
          <w:szCs w:val="28"/>
        </w:rPr>
        <w:t>созыва</w:t>
      </w:r>
    </w:p>
    <w:p w:rsidR="00E054C0" w:rsidRPr="00961164" w:rsidRDefault="00E054C0" w:rsidP="00E054C0">
      <w:pPr>
        <w:jc w:val="center"/>
        <w:outlineLvl w:val="0"/>
        <w:rPr>
          <w:b/>
          <w:szCs w:val="28"/>
        </w:rPr>
      </w:pPr>
    </w:p>
    <w:p w:rsidR="00E054C0" w:rsidRPr="00961164" w:rsidRDefault="00E054C0" w:rsidP="00E054C0">
      <w:pPr>
        <w:jc w:val="center"/>
        <w:outlineLvl w:val="0"/>
        <w:rPr>
          <w:b/>
          <w:szCs w:val="28"/>
        </w:rPr>
      </w:pPr>
      <w:r w:rsidRPr="00961164">
        <w:rPr>
          <w:b/>
          <w:szCs w:val="28"/>
        </w:rPr>
        <w:t>РЕШЕНИЕ</w:t>
      </w:r>
    </w:p>
    <w:p w:rsidR="000E6CE2" w:rsidRPr="00D84146" w:rsidRDefault="000E6CE2" w:rsidP="000E6CE2">
      <w:pPr>
        <w:jc w:val="center"/>
        <w:rPr>
          <w:b/>
        </w:rPr>
      </w:pPr>
    </w:p>
    <w:tbl>
      <w:tblPr>
        <w:tblW w:w="4987" w:type="pct"/>
        <w:tblLook w:val="01E0" w:firstRow="1" w:lastRow="1" w:firstColumn="1" w:lastColumn="1" w:noHBand="0" w:noVBand="0"/>
      </w:tblPr>
      <w:tblGrid>
        <w:gridCol w:w="3074"/>
        <w:gridCol w:w="3839"/>
        <w:gridCol w:w="3199"/>
      </w:tblGrid>
      <w:tr w:rsidR="00E054C0" w:rsidRPr="00961164" w:rsidTr="00290F5A">
        <w:tc>
          <w:tcPr>
            <w:tcW w:w="1520" w:type="pct"/>
          </w:tcPr>
          <w:p w:rsidR="00E054C0" w:rsidRPr="00961164" w:rsidRDefault="00E054C0" w:rsidP="00280E3E">
            <w:pPr>
              <w:jc w:val="both"/>
              <w:rPr>
                <w:sz w:val="26"/>
                <w:szCs w:val="26"/>
              </w:rPr>
            </w:pPr>
            <w:r w:rsidRPr="00961164">
              <w:rPr>
                <w:sz w:val="26"/>
                <w:szCs w:val="26"/>
              </w:rPr>
              <w:t xml:space="preserve">от </w:t>
            </w:r>
            <w:r w:rsidR="00280E3E">
              <w:rPr>
                <w:sz w:val="26"/>
                <w:szCs w:val="26"/>
              </w:rPr>
              <w:t>30</w:t>
            </w:r>
            <w:r w:rsidR="00241598">
              <w:rPr>
                <w:sz w:val="26"/>
                <w:szCs w:val="26"/>
              </w:rPr>
              <w:t xml:space="preserve"> апреля </w:t>
            </w:r>
            <w:r w:rsidRPr="00961164">
              <w:rPr>
                <w:sz w:val="26"/>
                <w:szCs w:val="26"/>
              </w:rPr>
              <w:t xml:space="preserve"> 20</w:t>
            </w:r>
            <w:r w:rsidR="00451B75">
              <w:rPr>
                <w:sz w:val="26"/>
                <w:szCs w:val="26"/>
              </w:rPr>
              <w:t>2</w:t>
            </w:r>
            <w:r w:rsidR="00280E3E">
              <w:rPr>
                <w:sz w:val="26"/>
                <w:szCs w:val="26"/>
              </w:rPr>
              <w:t>6</w:t>
            </w:r>
            <w:r w:rsidRPr="00961164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898" w:type="pct"/>
          </w:tcPr>
          <w:p w:rsidR="00E054C0" w:rsidRPr="00C83F5B" w:rsidRDefault="00241598" w:rsidP="00280E3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E054C0" w:rsidRPr="00D84146">
              <w:rPr>
                <w:sz w:val="26"/>
                <w:szCs w:val="26"/>
              </w:rPr>
              <w:t>№</w:t>
            </w:r>
            <w:r w:rsidR="00280E3E">
              <w:rPr>
                <w:sz w:val="26"/>
                <w:szCs w:val="26"/>
              </w:rPr>
              <w:t>4</w:t>
            </w:r>
          </w:p>
        </w:tc>
        <w:tc>
          <w:tcPr>
            <w:tcW w:w="1582" w:type="pct"/>
          </w:tcPr>
          <w:p w:rsidR="00E054C0" w:rsidRPr="00961164" w:rsidRDefault="00E054C0" w:rsidP="00290F5A">
            <w:pPr>
              <w:jc w:val="right"/>
              <w:rPr>
                <w:sz w:val="26"/>
                <w:szCs w:val="26"/>
              </w:rPr>
            </w:pPr>
            <w:r w:rsidRPr="00961164">
              <w:rPr>
                <w:sz w:val="26"/>
                <w:szCs w:val="26"/>
              </w:rPr>
              <w:t>г. Билибино</w:t>
            </w:r>
          </w:p>
        </w:tc>
      </w:tr>
    </w:tbl>
    <w:p w:rsidR="00D777A8" w:rsidRDefault="00D777A8" w:rsidP="0066429E">
      <w:pPr>
        <w:rPr>
          <w:sz w:val="26"/>
          <w:szCs w:val="26"/>
        </w:rPr>
      </w:pPr>
    </w:p>
    <w:p w:rsidR="00D777A8" w:rsidRPr="00086B2E" w:rsidRDefault="00D777A8" w:rsidP="0066429E">
      <w:pPr>
        <w:rPr>
          <w:sz w:val="26"/>
          <w:szCs w:val="26"/>
        </w:rPr>
      </w:pPr>
    </w:p>
    <w:tbl>
      <w:tblPr>
        <w:tblW w:w="6253" w:type="dxa"/>
        <w:tblLook w:val="01E0" w:firstRow="1" w:lastRow="1" w:firstColumn="1" w:lastColumn="1" w:noHBand="0" w:noVBand="0"/>
      </w:tblPr>
      <w:tblGrid>
        <w:gridCol w:w="6253"/>
      </w:tblGrid>
      <w:tr w:rsidR="00D777A8" w:rsidRPr="006D7CC1" w:rsidTr="005620C0">
        <w:trPr>
          <w:trHeight w:val="1002"/>
        </w:trPr>
        <w:tc>
          <w:tcPr>
            <w:tcW w:w="0" w:type="auto"/>
          </w:tcPr>
          <w:p w:rsidR="00D777A8" w:rsidRPr="006D7CC1" w:rsidRDefault="00D777A8" w:rsidP="00280E3E">
            <w:pPr>
              <w:jc w:val="both"/>
              <w:rPr>
                <w:sz w:val="26"/>
                <w:szCs w:val="26"/>
              </w:rPr>
            </w:pPr>
            <w:r w:rsidRPr="006D7CC1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 отч</w:t>
            </w:r>
            <w:r w:rsidR="003D179A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т</w:t>
            </w:r>
            <w:proofErr w:type="gramStart"/>
            <w:r w:rsidR="009066BB">
              <w:rPr>
                <w:sz w:val="26"/>
                <w:szCs w:val="26"/>
                <w:lang w:val="en-US"/>
              </w:rPr>
              <w:t>e</w:t>
            </w:r>
            <w:proofErr w:type="gramEnd"/>
            <w:r w:rsidR="009066BB" w:rsidRPr="009066BB">
              <w:rPr>
                <w:sz w:val="26"/>
                <w:szCs w:val="26"/>
              </w:rPr>
              <w:t xml:space="preserve"> </w:t>
            </w:r>
            <w:r w:rsidR="00A86CAA">
              <w:rPr>
                <w:sz w:val="26"/>
                <w:szCs w:val="26"/>
              </w:rPr>
              <w:t xml:space="preserve">Председателя Счётной палаты </w:t>
            </w:r>
            <w:r w:rsidR="00050241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 деятельности </w:t>
            </w:r>
            <w:r>
              <w:rPr>
                <w:bCs/>
                <w:sz w:val="26"/>
                <w:szCs w:val="26"/>
              </w:rPr>
              <w:t>С</w:t>
            </w:r>
            <w:r w:rsidRPr="00D97C6A">
              <w:rPr>
                <w:bCs/>
                <w:sz w:val="26"/>
                <w:szCs w:val="26"/>
              </w:rPr>
              <w:t xml:space="preserve">чётной палаты муниципального образования </w:t>
            </w:r>
            <w:r>
              <w:rPr>
                <w:bCs/>
                <w:sz w:val="26"/>
                <w:szCs w:val="26"/>
              </w:rPr>
              <w:t>Билибинский муниципальный район за 20</w:t>
            </w:r>
            <w:r w:rsidR="00045667">
              <w:rPr>
                <w:bCs/>
                <w:sz w:val="26"/>
                <w:szCs w:val="26"/>
              </w:rPr>
              <w:t>2</w:t>
            </w:r>
            <w:r w:rsidR="00280E3E">
              <w:rPr>
                <w:bCs/>
                <w:sz w:val="26"/>
                <w:szCs w:val="26"/>
              </w:rPr>
              <w:t>5</w:t>
            </w:r>
            <w:r>
              <w:rPr>
                <w:bCs/>
                <w:sz w:val="26"/>
                <w:szCs w:val="26"/>
              </w:rPr>
              <w:t xml:space="preserve"> год</w:t>
            </w:r>
          </w:p>
        </w:tc>
      </w:tr>
    </w:tbl>
    <w:p w:rsidR="00D777A8" w:rsidRDefault="00D777A8" w:rsidP="0066429E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777A8" w:rsidRDefault="00D777A8" w:rsidP="0066429E">
      <w:pPr>
        <w:ind w:firstLine="709"/>
        <w:jc w:val="both"/>
        <w:rPr>
          <w:sz w:val="26"/>
          <w:szCs w:val="26"/>
        </w:rPr>
      </w:pPr>
    </w:p>
    <w:p w:rsidR="00D777A8" w:rsidRPr="00D97C6A" w:rsidRDefault="00D777A8" w:rsidP="00D24999">
      <w:pPr>
        <w:ind w:firstLine="720"/>
        <w:jc w:val="both"/>
        <w:rPr>
          <w:bCs/>
          <w:sz w:val="26"/>
          <w:szCs w:val="26"/>
        </w:rPr>
      </w:pPr>
      <w:r w:rsidRPr="00D97C6A">
        <w:rPr>
          <w:bCs/>
          <w:sz w:val="26"/>
          <w:szCs w:val="26"/>
        </w:rPr>
        <w:t>В соответствии с частью 2 статьи</w:t>
      </w:r>
      <w:r>
        <w:rPr>
          <w:bCs/>
          <w:sz w:val="26"/>
          <w:szCs w:val="26"/>
        </w:rPr>
        <w:t xml:space="preserve"> </w:t>
      </w:r>
      <w:r w:rsidRPr="00D97C6A">
        <w:rPr>
          <w:bCs/>
          <w:sz w:val="26"/>
          <w:szCs w:val="26"/>
        </w:rPr>
        <w:t>19</w:t>
      </w:r>
      <w:r>
        <w:rPr>
          <w:bCs/>
          <w:sz w:val="26"/>
          <w:szCs w:val="26"/>
        </w:rPr>
        <w:t xml:space="preserve"> </w:t>
      </w:r>
      <w:r w:rsidRPr="00D97C6A">
        <w:rPr>
          <w:bCs/>
          <w:sz w:val="26"/>
          <w:szCs w:val="26"/>
        </w:rPr>
        <w:t>Федерального закона от</w:t>
      </w:r>
      <w:r w:rsidR="00050241">
        <w:rPr>
          <w:bCs/>
          <w:sz w:val="26"/>
          <w:szCs w:val="26"/>
        </w:rPr>
        <w:t> </w:t>
      </w:r>
      <w:r w:rsidRPr="00D97C6A">
        <w:rPr>
          <w:bCs/>
          <w:sz w:val="26"/>
          <w:szCs w:val="26"/>
        </w:rPr>
        <w:t xml:space="preserve"> 7</w:t>
      </w:r>
      <w:r w:rsidR="00050241">
        <w:rPr>
          <w:bCs/>
          <w:sz w:val="26"/>
          <w:szCs w:val="26"/>
        </w:rPr>
        <w:t>  февраля </w:t>
      </w:r>
      <w:r w:rsidRPr="00D97C6A">
        <w:rPr>
          <w:bCs/>
          <w:sz w:val="26"/>
          <w:szCs w:val="26"/>
        </w:rPr>
        <w:t>2011</w:t>
      </w:r>
      <w:r w:rsidR="00050241">
        <w:rPr>
          <w:bCs/>
          <w:sz w:val="26"/>
          <w:szCs w:val="26"/>
        </w:rPr>
        <w:t> </w:t>
      </w:r>
      <w:r>
        <w:rPr>
          <w:bCs/>
          <w:sz w:val="26"/>
          <w:szCs w:val="26"/>
        </w:rPr>
        <w:t xml:space="preserve"> года </w:t>
      </w:r>
      <w:r w:rsidRPr="00D97C6A">
        <w:rPr>
          <w:bCs/>
          <w:sz w:val="26"/>
          <w:szCs w:val="26"/>
        </w:rPr>
        <w:t xml:space="preserve"> № 6-ФЗ «Об общих принципах организации и деятельности контрольно-счётных органов </w:t>
      </w:r>
      <w:r>
        <w:rPr>
          <w:bCs/>
          <w:sz w:val="26"/>
          <w:szCs w:val="26"/>
        </w:rPr>
        <w:t xml:space="preserve"> </w:t>
      </w:r>
      <w:r w:rsidRPr="00D97C6A">
        <w:rPr>
          <w:bCs/>
          <w:sz w:val="26"/>
          <w:szCs w:val="26"/>
        </w:rPr>
        <w:t>субъектов</w:t>
      </w:r>
      <w:r>
        <w:rPr>
          <w:bCs/>
          <w:sz w:val="26"/>
          <w:szCs w:val="26"/>
        </w:rPr>
        <w:t xml:space="preserve"> </w:t>
      </w:r>
      <w:r w:rsidRPr="00D97C6A">
        <w:rPr>
          <w:bCs/>
          <w:sz w:val="26"/>
          <w:szCs w:val="26"/>
        </w:rPr>
        <w:t xml:space="preserve"> Российской </w:t>
      </w:r>
      <w:r>
        <w:rPr>
          <w:bCs/>
          <w:sz w:val="26"/>
          <w:szCs w:val="26"/>
        </w:rPr>
        <w:t xml:space="preserve"> </w:t>
      </w:r>
      <w:r w:rsidRPr="00D97C6A">
        <w:rPr>
          <w:bCs/>
          <w:sz w:val="26"/>
          <w:szCs w:val="26"/>
        </w:rPr>
        <w:t>Федерации</w:t>
      </w:r>
      <w:r>
        <w:rPr>
          <w:bCs/>
          <w:sz w:val="26"/>
          <w:szCs w:val="26"/>
        </w:rPr>
        <w:t xml:space="preserve"> </w:t>
      </w:r>
      <w:r w:rsidRPr="00D97C6A">
        <w:rPr>
          <w:bCs/>
          <w:sz w:val="26"/>
          <w:szCs w:val="26"/>
        </w:rPr>
        <w:t xml:space="preserve"> и </w:t>
      </w:r>
      <w:r>
        <w:rPr>
          <w:bCs/>
          <w:sz w:val="26"/>
          <w:szCs w:val="26"/>
        </w:rPr>
        <w:t xml:space="preserve"> </w:t>
      </w:r>
      <w:r w:rsidRPr="00D97C6A">
        <w:rPr>
          <w:bCs/>
          <w:sz w:val="26"/>
          <w:szCs w:val="26"/>
        </w:rPr>
        <w:t xml:space="preserve">муниципальных </w:t>
      </w:r>
      <w:r>
        <w:rPr>
          <w:bCs/>
          <w:sz w:val="26"/>
          <w:szCs w:val="26"/>
        </w:rPr>
        <w:t xml:space="preserve"> </w:t>
      </w:r>
      <w:r w:rsidRPr="00D97C6A">
        <w:rPr>
          <w:bCs/>
          <w:sz w:val="26"/>
          <w:szCs w:val="26"/>
        </w:rPr>
        <w:t>образований», заслу</w:t>
      </w:r>
      <w:r>
        <w:rPr>
          <w:bCs/>
          <w:sz w:val="26"/>
          <w:szCs w:val="26"/>
        </w:rPr>
        <w:t xml:space="preserve">шав отчет </w:t>
      </w:r>
      <w:r w:rsidR="001E1363">
        <w:rPr>
          <w:bCs/>
          <w:sz w:val="26"/>
          <w:szCs w:val="26"/>
        </w:rPr>
        <w:t xml:space="preserve">Председателя </w:t>
      </w:r>
      <w:r>
        <w:rPr>
          <w:bCs/>
          <w:sz w:val="26"/>
          <w:szCs w:val="26"/>
        </w:rPr>
        <w:t>С</w:t>
      </w:r>
      <w:r w:rsidRPr="00D97C6A">
        <w:rPr>
          <w:bCs/>
          <w:sz w:val="26"/>
          <w:szCs w:val="26"/>
        </w:rPr>
        <w:t xml:space="preserve">чётной палаты муниципального образования </w:t>
      </w:r>
      <w:r>
        <w:rPr>
          <w:bCs/>
          <w:sz w:val="26"/>
          <w:szCs w:val="26"/>
        </w:rPr>
        <w:t>Билибинский муниципальный район за 20</w:t>
      </w:r>
      <w:r w:rsidR="003D179A">
        <w:rPr>
          <w:bCs/>
          <w:sz w:val="26"/>
          <w:szCs w:val="26"/>
        </w:rPr>
        <w:t>2</w:t>
      </w:r>
      <w:r w:rsidR="00280E3E">
        <w:rPr>
          <w:bCs/>
          <w:sz w:val="26"/>
          <w:szCs w:val="26"/>
        </w:rPr>
        <w:t>5</w:t>
      </w:r>
      <w:r w:rsidR="009F68D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год, </w:t>
      </w:r>
      <w:r w:rsidRPr="00B92ECA">
        <w:rPr>
          <w:sz w:val="26"/>
          <w:szCs w:val="26"/>
        </w:rPr>
        <w:t>Совет</w:t>
      </w:r>
      <w:r>
        <w:rPr>
          <w:sz w:val="26"/>
          <w:szCs w:val="26"/>
        </w:rPr>
        <w:t xml:space="preserve"> </w:t>
      </w:r>
      <w:r w:rsidRPr="00086B2E">
        <w:rPr>
          <w:sz w:val="26"/>
          <w:szCs w:val="26"/>
        </w:rPr>
        <w:t>депутатов</w:t>
      </w:r>
      <w:r>
        <w:rPr>
          <w:sz w:val="26"/>
          <w:szCs w:val="26"/>
        </w:rPr>
        <w:t xml:space="preserve"> муниципального образования Билибинский муниципальный район</w:t>
      </w:r>
      <w:r w:rsidR="008758E6">
        <w:rPr>
          <w:sz w:val="26"/>
          <w:szCs w:val="26"/>
        </w:rPr>
        <w:t>,</w:t>
      </w:r>
    </w:p>
    <w:p w:rsidR="00D777A8" w:rsidRDefault="00D777A8" w:rsidP="0066429E">
      <w:pPr>
        <w:jc w:val="both"/>
        <w:rPr>
          <w:b/>
          <w:sz w:val="26"/>
          <w:szCs w:val="26"/>
        </w:rPr>
      </w:pPr>
      <w:r w:rsidRPr="00E06188">
        <w:rPr>
          <w:b/>
          <w:sz w:val="26"/>
          <w:szCs w:val="26"/>
        </w:rPr>
        <w:t>РЕШИЛ:</w:t>
      </w:r>
    </w:p>
    <w:p w:rsidR="00280E3E" w:rsidRDefault="00280E3E" w:rsidP="0066429E">
      <w:pPr>
        <w:jc w:val="both"/>
        <w:rPr>
          <w:b/>
          <w:sz w:val="26"/>
          <w:szCs w:val="26"/>
        </w:rPr>
      </w:pPr>
    </w:p>
    <w:p w:rsidR="00D777A8" w:rsidRPr="00362E16" w:rsidRDefault="00D777A8" w:rsidP="00362E1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</w:t>
      </w:r>
      <w:r w:rsidR="0049134F">
        <w:rPr>
          <w:sz w:val="26"/>
          <w:szCs w:val="26"/>
        </w:rPr>
        <w:t> </w:t>
      </w:r>
      <w:r>
        <w:rPr>
          <w:sz w:val="26"/>
          <w:szCs w:val="26"/>
        </w:rPr>
        <w:t>О</w:t>
      </w:r>
      <w:r w:rsidRPr="00362E16">
        <w:rPr>
          <w:bCs/>
          <w:sz w:val="26"/>
          <w:szCs w:val="26"/>
        </w:rPr>
        <w:t>тч</w:t>
      </w:r>
      <w:r w:rsidR="00E054C0">
        <w:rPr>
          <w:bCs/>
          <w:sz w:val="26"/>
          <w:szCs w:val="26"/>
        </w:rPr>
        <w:t>е</w:t>
      </w:r>
      <w:r w:rsidRPr="00362E16">
        <w:rPr>
          <w:bCs/>
          <w:sz w:val="26"/>
          <w:szCs w:val="26"/>
        </w:rPr>
        <w:t xml:space="preserve">т о деятельности </w:t>
      </w:r>
      <w:r>
        <w:rPr>
          <w:bCs/>
          <w:sz w:val="26"/>
          <w:szCs w:val="26"/>
        </w:rPr>
        <w:t>С</w:t>
      </w:r>
      <w:r w:rsidRPr="00362E16">
        <w:rPr>
          <w:bCs/>
          <w:sz w:val="26"/>
          <w:szCs w:val="26"/>
        </w:rPr>
        <w:t xml:space="preserve">чётной палаты муниципального образования </w:t>
      </w:r>
      <w:r>
        <w:rPr>
          <w:bCs/>
          <w:sz w:val="26"/>
          <w:szCs w:val="26"/>
        </w:rPr>
        <w:t>Билибинский муниципальный район</w:t>
      </w:r>
      <w:r w:rsidRPr="00362E1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за 20</w:t>
      </w:r>
      <w:r w:rsidR="00045667">
        <w:rPr>
          <w:bCs/>
          <w:sz w:val="26"/>
          <w:szCs w:val="26"/>
        </w:rPr>
        <w:t>2</w:t>
      </w:r>
      <w:r w:rsidR="00280E3E">
        <w:rPr>
          <w:bCs/>
          <w:sz w:val="26"/>
          <w:szCs w:val="26"/>
        </w:rPr>
        <w:t>5</w:t>
      </w:r>
      <w:r w:rsidRPr="00362E16">
        <w:rPr>
          <w:bCs/>
          <w:sz w:val="26"/>
          <w:szCs w:val="26"/>
        </w:rPr>
        <w:t xml:space="preserve"> год  </w:t>
      </w:r>
      <w:r>
        <w:rPr>
          <w:bCs/>
          <w:sz w:val="26"/>
          <w:szCs w:val="26"/>
        </w:rPr>
        <w:t xml:space="preserve">принять к </w:t>
      </w:r>
      <w:r w:rsidRPr="00362E16">
        <w:rPr>
          <w:bCs/>
          <w:sz w:val="26"/>
          <w:szCs w:val="26"/>
        </w:rPr>
        <w:t>сведению</w:t>
      </w:r>
      <w:r w:rsidR="00D84146">
        <w:rPr>
          <w:bCs/>
          <w:sz w:val="26"/>
          <w:szCs w:val="26"/>
        </w:rPr>
        <w:t xml:space="preserve"> согласно приложению к данному </w:t>
      </w:r>
      <w:r w:rsidR="00280E3E">
        <w:rPr>
          <w:bCs/>
          <w:sz w:val="26"/>
          <w:szCs w:val="26"/>
        </w:rPr>
        <w:t>Р</w:t>
      </w:r>
      <w:r w:rsidR="00D84146">
        <w:rPr>
          <w:bCs/>
          <w:sz w:val="26"/>
          <w:szCs w:val="26"/>
        </w:rPr>
        <w:t>ешению</w:t>
      </w:r>
      <w:r w:rsidRPr="00362E16">
        <w:rPr>
          <w:bCs/>
          <w:sz w:val="26"/>
          <w:szCs w:val="26"/>
        </w:rPr>
        <w:t>.</w:t>
      </w:r>
    </w:p>
    <w:p w:rsidR="00241598" w:rsidRPr="0099519C" w:rsidRDefault="00D777A8" w:rsidP="00241598">
      <w:pPr>
        <w:tabs>
          <w:tab w:val="left" w:pos="90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362E16">
        <w:rPr>
          <w:sz w:val="26"/>
          <w:szCs w:val="26"/>
        </w:rPr>
        <w:t>.</w:t>
      </w:r>
      <w:r w:rsidR="0049134F">
        <w:rPr>
          <w:sz w:val="26"/>
          <w:szCs w:val="26"/>
        </w:rPr>
        <w:t> </w:t>
      </w:r>
      <w:r w:rsidR="00241598">
        <w:rPr>
          <w:sz w:val="26"/>
          <w:szCs w:val="26"/>
        </w:rPr>
        <w:t xml:space="preserve">Настоящее </w:t>
      </w:r>
      <w:r w:rsidR="00280E3E">
        <w:rPr>
          <w:sz w:val="26"/>
          <w:szCs w:val="26"/>
        </w:rPr>
        <w:t>Р</w:t>
      </w:r>
      <w:r w:rsidR="00241598">
        <w:rPr>
          <w:sz w:val="26"/>
          <w:szCs w:val="26"/>
        </w:rPr>
        <w:t>ешение вступает в силу с момента его принятия и подлежит о</w:t>
      </w:r>
      <w:r w:rsidR="00241598" w:rsidRPr="0099519C">
        <w:rPr>
          <w:sz w:val="26"/>
          <w:szCs w:val="26"/>
        </w:rPr>
        <w:t>публикова</w:t>
      </w:r>
      <w:r w:rsidR="00241598">
        <w:rPr>
          <w:sz w:val="26"/>
          <w:szCs w:val="26"/>
        </w:rPr>
        <w:t>нию</w:t>
      </w:r>
      <w:r w:rsidR="00241598" w:rsidRPr="0099519C">
        <w:rPr>
          <w:sz w:val="26"/>
          <w:szCs w:val="26"/>
        </w:rPr>
        <w:t xml:space="preserve"> </w:t>
      </w:r>
      <w:r w:rsidR="00241598">
        <w:rPr>
          <w:sz w:val="26"/>
          <w:szCs w:val="26"/>
        </w:rPr>
        <w:t xml:space="preserve"> в </w:t>
      </w:r>
      <w:r w:rsidR="00241598" w:rsidRPr="0099519C">
        <w:rPr>
          <w:bCs/>
          <w:sz w:val="26"/>
          <w:szCs w:val="26"/>
        </w:rPr>
        <w:t xml:space="preserve"> </w:t>
      </w:r>
      <w:r w:rsidR="00280E3E">
        <w:rPr>
          <w:bCs/>
          <w:sz w:val="26"/>
          <w:szCs w:val="26"/>
        </w:rPr>
        <w:t>«</w:t>
      </w:r>
      <w:r w:rsidR="00241598" w:rsidRPr="007333F4">
        <w:rPr>
          <w:sz w:val="26"/>
          <w:szCs w:val="26"/>
        </w:rPr>
        <w:t xml:space="preserve">Информационном </w:t>
      </w:r>
      <w:proofErr w:type="gramStart"/>
      <w:r w:rsidR="00241598" w:rsidRPr="007333F4">
        <w:rPr>
          <w:sz w:val="26"/>
          <w:szCs w:val="26"/>
        </w:rPr>
        <w:t>вестнике</w:t>
      </w:r>
      <w:proofErr w:type="gramEnd"/>
      <w:r w:rsidR="00241598" w:rsidRPr="007333F4">
        <w:rPr>
          <w:sz w:val="26"/>
          <w:szCs w:val="26"/>
        </w:rPr>
        <w:t xml:space="preserve"> Билибинского района</w:t>
      </w:r>
      <w:r w:rsidR="00280E3E">
        <w:rPr>
          <w:sz w:val="26"/>
          <w:szCs w:val="26"/>
        </w:rPr>
        <w:t>»</w:t>
      </w:r>
      <w:r w:rsidR="00241598" w:rsidRPr="007333F4">
        <w:rPr>
          <w:sz w:val="26"/>
          <w:szCs w:val="26"/>
        </w:rPr>
        <w:t xml:space="preserve"> и разме</w:t>
      </w:r>
      <w:r w:rsidR="00241598">
        <w:rPr>
          <w:sz w:val="26"/>
          <w:szCs w:val="26"/>
        </w:rPr>
        <w:t xml:space="preserve">щению </w:t>
      </w:r>
      <w:r w:rsidR="00241598" w:rsidRPr="007333F4">
        <w:rPr>
          <w:sz w:val="26"/>
          <w:szCs w:val="26"/>
        </w:rPr>
        <w:t xml:space="preserve"> на официальном сайте Билибинского муниципального района.</w:t>
      </w:r>
    </w:p>
    <w:p w:rsidR="00D777A8" w:rsidRDefault="00D777A8" w:rsidP="00241598">
      <w:pPr>
        <w:tabs>
          <w:tab w:val="left" w:pos="900"/>
        </w:tabs>
        <w:ind w:firstLine="720"/>
        <w:jc w:val="both"/>
        <w:rPr>
          <w:sz w:val="26"/>
          <w:szCs w:val="26"/>
        </w:rPr>
      </w:pPr>
    </w:p>
    <w:p w:rsidR="00E054C0" w:rsidRDefault="00E054C0" w:rsidP="00E054C0">
      <w:pPr>
        <w:tabs>
          <w:tab w:val="left" w:pos="900"/>
        </w:tabs>
        <w:jc w:val="both"/>
        <w:rPr>
          <w:sz w:val="26"/>
          <w:szCs w:val="26"/>
        </w:rPr>
      </w:pPr>
    </w:p>
    <w:p w:rsidR="00E054C0" w:rsidRDefault="00E054C0" w:rsidP="00E054C0">
      <w:pPr>
        <w:tabs>
          <w:tab w:val="left" w:pos="900"/>
        </w:tabs>
        <w:jc w:val="both"/>
        <w:rPr>
          <w:sz w:val="26"/>
          <w:szCs w:val="26"/>
        </w:rPr>
      </w:pPr>
    </w:p>
    <w:p w:rsidR="00D777A8" w:rsidRDefault="00D777A8" w:rsidP="00D97C6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D777A8" w:rsidRDefault="00D777A8" w:rsidP="00D97C6A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D777A8" w:rsidRDefault="00D777A8" w:rsidP="009A764A">
      <w:pPr>
        <w:rPr>
          <w:sz w:val="26"/>
          <w:szCs w:val="26"/>
        </w:rPr>
      </w:pPr>
      <w:r>
        <w:rPr>
          <w:sz w:val="26"/>
          <w:szCs w:val="26"/>
        </w:rPr>
        <w:t xml:space="preserve">Билибинский муниципальный район         </w:t>
      </w:r>
      <w:r w:rsidR="009A764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</w:t>
      </w:r>
      <w:r w:rsidR="005F28F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 w:rsidR="001E1363">
        <w:rPr>
          <w:sz w:val="26"/>
          <w:szCs w:val="26"/>
        </w:rPr>
        <w:t xml:space="preserve">  </w:t>
      </w:r>
      <w:r w:rsidR="0077506A">
        <w:rPr>
          <w:sz w:val="26"/>
          <w:szCs w:val="26"/>
        </w:rPr>
        <w:t xml:space="preserve">     </w:t>
      </w:r>
      <w:r w:rsidR="000B2683">
        <w:rPr>
          <w:sz w:val="26"/>
          <w:szCs w:val="26"/>
        </w:rPr>
        <w:t xml:space="preserve">  </w:t>
      </w:r>
      <w:r w:rsidR="00806248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proofErr w:type="spellStart"/>
      <w:r w:rsidR="001E1363">
        <w:rPr>
          <w:sz w:val="26"/>
          <w:szCs w:val="26"/>
        </w:rPr>
        <w:t>Н.А.Левашко</w:t>
      </w:r>
      <w:proofErr w:type="spellEnd"/>
    </w:p>
    <w:p w:rsidR="00D777A8" w:rsidRPr="006A2F62" w:rsidRDefault="00D777A8" w:rsidP="009A764A">
      <w:pPr>
        <w:tabs>
          <w:tab w:val="left" w:pos="4020"/>
        </w:tabs>
        <w:ind w:firstLine="540"/>
        <w:rPr>
          <w:sz w:val="26"/>
          <w:szCs w:val="26"/>
        </w:rPr>
      </w:pPr>
    </w:p>
    <w:p w:rsidR="00D777A8" w:rsidRPr="006A2F62" w:rsidRDefault="00D777A8" w:rsidP="009A764A">
      <w:pPr>
        <w:ind w:firstLine="540"/>
        <w:rPr>
          <w:sz w:val="26"/>
          <w:szCs w:val="26"/>
        </w:rPr>
      </w:pPr>
    </w:p>
    <w:p w:rsidR="00D777A8" w:rsidRDefault="00E523FA" w:rsidP="009A764A">
      <w:pPr>
        <w:rPr>
          <w:sz w:val="26"/>
          <w:szCs w:val="26"/>
        </w:rPr>
      </w:pPr>
      <w:r>
        <w:rPr>
          <w:sz w:val="26"/>
          <w:szCs w:val="26"/>
        </w:rPr>
        <w:t>Глава муниципального образования</w:t>
      </w:r>
    </w:p>
    <w:p w:rsidR="00D777A8" w:rsidRDefault="00D777A8" w:rsidP="009A764A">
      <w:pPr>
        <w:rPr>
          <w:sz w:val="26"/>
          <w:szCs w:val="26"/>
        </w:rPr>
      </w:pPr>
      <w:r>
        <w:rPr>
          <w:sz w:val="26"/>
          <w:szCs w:val="26"/>
        </w:rPr>
        <w:t xml:space="preserve">Билибинский муниципальный район               </w:t>
      </w:r>
      <w:r w:rsidR="009A764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</w:t>
      </w:r>
      <w:r w:rsidR="001E1363">
        <w:rPr>
          <w:sz w:val="26"/>
          <w:szCs w:val="26"/>
        </w:rPr>
        <w:t xml:space="preserve">  </w:t>
      </w:r>
      <w:r w:rsidR="0077506A">
        <w:rPr>
          <w:sz w:val="26"/>
          <w:szCs w:val="26"/>
        </w:rPr>
        <w:t xml:space="preserve">  </w:t>
      </w:r>
      <w:r w:rsidR="000B2683">
        <w:rPr>
          <w:sz w:val="26"/>
          <w:szCs w:val="26"/>
        </w:rPr>
        <w:t xml:space="preserve">  </w:t>
      </w:r>
      <w:r w:rsidR="0077506A">
        <w:rPr>
          <w:sz w:val="26"/>
          <w:szCs w:val="26"/>
        </w:rPr>
        <w:t xml:space="preserve">  </w:t>
      </w:r>
      <w:r w:rsidR="001E1363">
        <w:rPr>
          <w:sz w:val="26"/>
          <w:szCs w:val="26"/>
        </w:rPr>
        <w:t xml:space="preserve">  </w:t>
      </w:r>
      <w:r w:rsidR="00806248">
        <w:rPr>
          <w:sz w:val="26"/>
          <w:szCs w:val="26"/>
        </w:rPr>
        <w:t xml:space="preserve">   </w:t>
      </w:r>
      <w:r w:rsidR="005F28F2">
        <w:rPr>
          <w:sz w:val="26"/>
          <w:szCs w:val="26"/>
        </w:rPr>
        <w:t xml:space="preserve"> </w:t>
      </w:r>
      <w:r w:rsidR="0080624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proofErr w:type="spellStart"/>
      <w:r w:rsidR="001E1363">
        <w:rPr>
          <w:sz w:val="26"/>
          <w:szCs w:val="26"/>
        </w:rPr>
        <w:t>Е.З.Сафонов</w:t>
      </w:r>
      <w:proofErr w:type="spellEnd"/>
    </w:p>
    <w:p w:rsidR="001E1363" w:rsidRDefault="001E1363" w:rsidP="00D97C6A">
      <w:pPr>
        <w:jc w:val="both"/>
        <w:rPr>
          <w:sz w:val="26"/>
          <w:szCs w:val="26"/>
        </w:rPr>
      </w:pPr>
    </w:p>
    <w:p w:rsidR="001E1363" w:rsidRDefault="001E1363" w:rsidP="00D97C6A">
      <w:pPr>
        <w:jc w:val="both"/>
        <w:rPr>
          <w:sz w:val="26"/>
          <w:szCs w:val="26"/>
        </w:rPr>
      </w:pPr>
    </w:p>
    <w:p w:rsidR="004B41A2" w:rsidRPr="00FF2F3D" w:rsidRDefault="004B41A2" w:rsidP="004B41A2">
      <w:pPr>
        <w:ind w:left="5103"/>
        <w:jc w:val="right"/>
        <w:rPr>
          <w:sz w:val="26"/>
          <w:szCs w:val="26"/>
        </w:rPr>
      </w:pPr>
      <w:bookmarkStart w:id="0" w:name="_GoBack"/>
      <w:bookmarkEnd w:id="0"/>
      <w:r w:rsidRPr="00FF2F3D">
        <w:rPr>
          <w:sz w:val="26"/>
          <w:szCs w:val="26"/>
        </w:rPr>
        <w:lastRenderedPageBreak/>
        <w:t>Приложение</w:t>
      </w:r>
    </w:p>
    <w:p w:rsidR="004B41A2" w:rsidRDefault="004B41A2" w:rsidP="004B41A2">
      <w:pPr>
        <w:ind w:left="5103"/>
        <w:jc w:val="right"/>
        <w:rPr>
          <w:sz w:val="26"/>
          <w:szCs w:val="26"/>
        </w:rPr>
      </w:pPr>
      <w:r>
        <w:rPr>
          <w:sz w:val="26"/>
          <w:szCs w:val="26"/>
        </w:rPr>
        <w:t>к Решению Совета депутатов</w:t>
      </w:r>
    </w:p>
    <w:p w:rsidR="004B41A2" w:rsidRDefault="004B41A2" w:rsidP="004B41A2">
      <w:pPr>
        <w:ind w:left="5103"/>
        <w:jc w:val="right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4B41A2" w:rsidRDefault="004B41A2" w:rsidP="004B41A2">
      <w:pPr>
        <w:ind w:left="5103"/>
        <w:jc w:val="right"/>
        <w:rPr>
          <w:sz w:val="26"/>
          <w:szCs w:val="26"/>
        </w:rPr>
      </w:pPr>
      <w:r w:rsidRPr="00FF2F3D">
        <w:rPr>
          <w:sz w:val="26"/>
          <w:szCs w:val="26"/>
        </w:rPr>
        <w:t>Б</w:t>
      </w:r>
      <w:r>
        <w:rPr>
          <w:sz w:val="26"/>
          <w:szCs w:val="26"/>
        </w:rPr>
        <w:t>илибинский муниципальный район</w:t>
      </w:r>
    </w:p>
    <w:p w:rsidR="004B41A2" w:rsidRPr="00D84146" w:rsidRDefault="004B41A2" w:rsidP="004B41A2">
      <w:pPr>
        <w:ind w:left="5103"/>
        <w:jc w:val="right"/>
        <w:rPr>
          <w:sz w:val="26"/>
          <w:szCs w:val="26"/>
        </w:rPr>
      </w:pPr>
      <w:r w:rsidRPr="00D84146">
        <w:rPr>
          <w:sz w:val="26"/>
          <w:szCs w:val="26"/>
        </w:rPr>
        <w:t xml:space="preserve">   от </w:t>
      </w:r>
      <w:r w:rsidR="00280E3E">
        <w:rPr>
          <w:sz w:val="26"/>
          <w:szCs w:val="26"/>
        </w:rPr>
        <w:t>30</w:t>
      </w:r>
      <w:r w:rsidR="00241598">
        <w:rPr>
          <w:sz w:val="26"/>
          <w:szCs w:val="26"/>
        </w:rPr>
        <w:t xml:space="preserve"> апреля</w:t>
      </w:r>
      <w:r w:rsidRPr="00D84146">
        <w:rPr>
          <w:sz w:val="26"/>
          <w:szCs w:val="26"/>
        </w:rPr>
        <w:t xml:space="preserve">  202</w:t>
      </w:r>
      <w:r w:rsidR="00280E3E">
        <w:rPr>
          <w:sz w:val="26"/>
          <w:szCs w:val="26"/>
        </w:rPr>
        <w:t>6</w:t>
      </w:r>
      <w:r w:rsidRPr="00D84146">
        <w:rPr>
          <w:sz w:val="26"/>
          <w:szCs w:val="26"/>
        </w:rPr>
        <w:t xml:space="preserve"> года  №</w:t>
      </w:r>
      <w:r w:rsidR="00280E3E">
        <w:rPr>
          <w:sz w:val="26"/>
          <w:szCs w:val="26"/>
        </w:rPr>
        <w:t>4</w:t>
      </w:r>
    </w:p>
    <w:p w:rsidR="001E1363" w:rsidRDefault="001E1363" w:rsidP="00D97C6A">
      <w:pPr>
        <w:jc w:val="both"/>
        <w:rPr>
          <w:sz w:val="26"/>
          <w:szCs w:val="26"/>
        </w:rPr>
      </w:pPr>
    </w:p>
    <w:p w:rsidR="00975DD5" w:rsidRPr="00975DD5" w:rsidRDefault="00975DD5" w:rsidP="00975DD5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975DD5">
        <w:rPr>
          <w:b/>
          <w:bCs/>
          <w:sz w:val="26"/>
          <w:szCs w:val="26"/>
          <w:lang w:eastAsia="en-US"/>
        </w:rPr>
        <w:t>ОТЧЁТ</w:t>
      </w:r>
    </w:p>
    <w:p w:rsidR="00975DD5" w:rsidRPr="00975DD5" w:rsidRDefault="00975DD5" w:rsidP="00975DD5">
      <w:pPr>
        <w:spacing w:line="276" w:lineRule="auto"/>
        <w:jc w:val="center"/>
        <w:rPr>
          <w:b/>
          <w:bCs/>
          <w:sz w:val="26"/>
          <w:szCs w:val="26"/>
          <w:lang w:eastAsia="en-US"/>
        </w:rPr>
      </w:pPr>
      <w:r w:rsidRPr="00975DD5">
        <w:rPr>
          <w:b/>
          <w:bCs/>
          <w:sz w:val="26"/>
          <w:szCs w:val="26"/>
          <w:lang w:eastAsia="en-US"/>
        </w:rPr>
        <w:t>о деятельности Счётной палаты муниципального образования</w:t>
      </w:r>
    </w:p>
    <w:p w:rsidR="00975DD5" w:rsidRPr="00975DD5" w:rsidRDefault="00975DD5" w:rsidP="00975DD5">
      <w:pPr>
        <w:spacing w:line="276" w:lineRule="auto"/>
        <w:jc w:val="center"/>
        <w:rPr>
          <w:b/>
          <w:bCs/>
          <w:sz w:val="26"/>
          <w:szCs w:val="26"/>
          <w:lang w:eastAsia="en-US"/>
        </w:rPr>
      </w:pPr>
      <w:r w:rsidRPr="00975DD5">
        <w:rPr>
          <w:b/>
          <w:bCs/>
          <w:sz w:val="26"/>
          <w:szCs w:val="26"/>
        </w:rPr>
        <w:t>Билибинский муниципальный район</w:t>
      </w:r>
      <w:r w:rsidRPr="00975DD5">
        <w:rPr>
          <w:b/>
          <w:bCs/>
          <w:sz w:val="26"/>
          <w:szCs w:val="26"/>
          <w:lang w:eastAsia="en-US"/>
        </w:rPr>
        <w:t xml:space="preserve"> за 202</w:t>
      </w:r>
      <w:r w:rsidR="00280E3E">
        <w:rPr>
          <w:b/>
          <w:bCs/>
          <w:sz w:val="26"/>
          <w:szCs w:val="26"/>
          <w:lang w:eastAsia="en-US"/>
        </w:rPr>
        <w:t>5</w:t>
      </w:r>
      <w:r w:rsidRPr="00975DD5">
        <w:rPr>
          <w:b/>
          <w:bCs/>
          <w:sz w:val="26"/>
          <w:szCs w:val="26"/>
          <w:lang w:eastAsia="en-US"/>
        </w:rPr>
        <w:t xml:space="preserve"> год</w:t>
      </w:r>
    </w:p>
    <w:p w:rsidR="003D179A" w:rsidRDefault="003D179A" w:rsidP="00975DD5">
      <w:pPr>
        <w:spacing w:line="276" w:lineRule="auto"/>
        <w:jc w:val="center"/>
        <w:rPr>
          <w:b/>
          <w:bCs/>
          <w:sz w:val="26"/>
          <w:szCs w:val="26"/>
          <w:lang w:eastAsia="en-US"/>
        </w:rPr>
      </w:pPr>
    </w:p>
    <w:p w:rsidR="005E12B8" w:rsidRPr="005E12B8" w:rsidRDefault="005E12B8" w:rsidP="005E12B8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proofErr w:type="gramStart"/>
      <w:r w:rsidRPr="005E12B8">
        <w:rPr>
          <w:sz w:val="26"/>
          <w:szCs w:val="26"/>
          <w:lang w:eastAsia="en-US"/>
        </w:rPr>
        <w:t xml:space="preserve">Настоящий отчёт о деятельности Счётной палаты муниципального образования </w:t>
      </w:r>
      <w:r w:rsidRPr="005E12B8">
        <w:rPr>
          <w:bCs/>
          <w:sz w:val="26"/>
          <w:szCs w:val="26"/>
        </w:rPr>
        <w:t>Билибинский муниципальный район (далее – Счетная палата) за 2025 год</w:t>
      </w:r>
      <w:r w:rsidRPr="005E12B8">
        <w:rPr>
          <w:sz w:val="26"/>
          <w:szCs w:val="26"/>
          <w:lang w:eastAsia="en-US"/>
        </w:rPr>
        <w:t xml:space="preserve"> подготовлен в соответствии с требованиями части 2 статьи 19 Федерального закона от 7 февраля 2011 года № 6-ФЗ «Об общих принципах организации и деятельности контрольно-счетных органов субъектов Российской Федерации и муниципальных образований» (далее - Федеральный закон № 6-ФЗ) и Положения о Счётной палате муниципального образования </w:t>
      </w:r>
      <w:r w:rsidRPr="005E12B8">
        <w:rPr>
          <w:bCs/>
          <w:sz w:val="26"/>
          <w:szCs w:val="26"/>
        </w:rPr>
        <w:t>Билибинский</w:t>
      </w:r>
      <w:proofErr w:type="gramEnd"/>
      <w:r w:rsidRPr="005E12B8">
        <w:rPr>
          <w:bCs/>
          <w:sz w:val="26"/>
          <w:szCs w:val="26"/>
        </w:rPr>
        <w:t xml:space="preserve"> муниципальный район</w:t>
      </w:r>
      <w:r w:rsidRPr="005E12B8">
        <w:rPr>
          <w:sz w:val="26"/>
          <w:szCs w:val="26"/>
          <w:lang w:eastAsia="en-US"/>
        </w:rPr>
        <w:t xml:space="preserve"> (далее – Положение о Счетной палате), утверждённого решением Совета депутатов муниципального образования </w:t>
      </w:r>
      <w:r w:rsidRPr="005E12B8">
        <w:rPr>
          <w:bCs/>
          <w:sz w:val="26"/>
          <w:szCs w:val="26"/>
        </w:rPr>
        <w:t>Билибинский муниципальный район</w:t>
      </w:r>
      <w:r w:rsidRPr="005E12B8">
        <w:rPr>
          <w:sz w:val="26"/>
          <w:szCs w:val="26"/>
          <w:lang w:eastAsia="en-US"/>
        </w:rPr>
        <w:t xml:space="preserve"> от 18 ноября 2021 года № 3.</w:t>
      </w:r>
    </w:p>
    <w:p w:rsidR="005E12B8" w:rsidRPr="005E12B8" w:rsidRDefault="005E12B8" w:rsidP="005E12B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E12B8">
        <w:rPr>
          <w:sz w:val="26"/>
          <w:szCs w:val="26"/>
        </w:rPr>
        <w:t>В соответствии с Уставом муниципального образования Билибинский муниципальный район Счетная палата входит в структуру органов местного самоуправления муниципального образования Билибинский муниципальный район, обладает правами юридического лица.</w:t>
      </w:r>
    </w:p>
    <w:p w:rsidR="005E12B8" w:rsidRPr="005E12B8" w:rsidRDefault="005E12B8" w:rsidP="005E12B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E12B8">
        <w:rPr>
          <w:sz w:val="26"/>
          <w:szCs w:val="26"/>
        </w:rPr>
        <w:t xml:space="preserve">Счетная палата является постоянно действующим органом внешнего муниципального финансового контроля, является участником бюджетного процесса, </w:t>
      </w:r>
      <w:proofErr w:type="gramStart"/>
      <w:r w:rsidRPr="005E12B8">
        <w:rPr>
          <w:sz w:val="26"/>
          <w:szCs w:val="26"/>
        </w:rPr>
        <w:t>обладает организационной и функциональной независимостью и осуществляет</w:t>
      </w:r>
      <w:proofErr w:type="gramEnd"/>
      <w:r w:rsidRPr="005E12B8">
        <w:rPr>
          <w:sz w:val="26"/>
          <w:szCs w:val="26"/>
        </w:rPr>
        <w:t xml:space="preserve"> свою деятельность самостоятельно на основе принципов законности, объективности, эффективности, независимости и гласности.</w:t>
      </w:r>
    </w:p>
    <w:p w:rsidR="005E12B8" w:rsidRPr="005E12B8" w:rsidRDefault="005E12B8" w:rsidP="005E12B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E12B8">
        <w:rPr>
          <w:sz w:val="26"/>
          <w:szCs w:val="26"/>
        </w:rPr>
        <w:t>В представленном отчете о работе за</w:t>
      </w:r>
      <w:r w:rsidRPr="005E12B8">
        <w:rPr>
          <w:bCs/>
          <w:sz w:val="26"/>
          <w:szCs w:val="26"/>
        </w:rPr>
        <w:t xml:space="preserve"> 2025 год</w:t>
      </w:r>
      <w:r w:rsidRPr="005E12B8">
        <w:rPr>
          <w:sz w:val="26"/>
          <w:szCs w:val="26"/>
          <w:lang w:eastAsia="en-US"/>
        </w:rPr>
        <w:t xml:space="preserve"> </w:t>
      </w:r>
      <w:r w:rsidRPr="005E12B8">
        <w:rPr>
          <w:sz w:val="26"/>
          <w:szCs w:val="26"/>
        </w:rPr>
        <w:t xml:space="preserve">отражены основные результаты деятельности Счетной палаты по осуществлению полномочий в сфере внешнего муниципального финансового контроля, возложенных на нее действующим законодательством. </w:t>
      </w:r>
    </w:p>
    <w:p w:rsidR="005E12B8" w:rsidRPr="005E12B8" w:rsidRDefault="005E12B8" w:rsidP="005E12B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5E12B8">
        <w:rPr>
          <w:sz w:val="26"/>
          <w:szCs w:val="26"/>
        </w:rPr>
        <w:t>Деятельность Счетной палаты в отчетном году строилась на основе плана работы на 2025 год, утвержденного приказом Счетной палаты от 28 декабря 2024 года № 22.</w:t>
      </w:r>
      <w:proofErr w:type="gramEnd"/>
      <w:r w:rsidRPr="005E12B8">
        <w:rPr>
          <w:sz w:val="26"/>
          <w:szCs w:val="26"/>
        </w:rPr>
        <w:t xml:space="preserve"> Внешний муниципальный финансовый контроль осуществлялся в форме контрольных и экспертно-аналитических мероприятий</w:t>
      </w:r>
      <w:r w:rsidRPr="005E12B8">
        <w:rPr>
          <w:szCs w:val="28"/>
        </w:rPr>
        <w:t>.</w:t>
      </w:r>
    </w:p>
    <w:p w:rsidR="005E12B8" w:rsidRPr="005E12B8" w:rsidRDefault="005E12B8" w:rsidP="005E12B8">
      <w:pPr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 xml:space="preserve">Контрольные и экспертно-аналитические мероприятия по проверке законности формирования и исполнения бюджета Билибинского муниципального района, а также законности и результативности использования муниципального имущества проводились в рамках предварительного, текущего и последующего контроля. Указанные мероприятия осуществлялись в </w:t>
      </w:r>
      <w:proofErr w:type="gramStart"/>
      <w:r w:rsidRPr="005E12B8">
        <w:rPr>
          <w:sz w:val="26"/>
          <w:szCs w:val="26"/>
        </w:rPr>
        <w:t>рамках</w:t>
      </w:r>
      <w:proofErr w:type="gramEnd"/>
      <w:r w:rsidRPr="005E12B8">
        <w:rPr>
          <w:sz w:val="26"/>
          <w:szCs w:val="26"/>
        </w:rPr>
        <w:t xml:space="preserve"> полномочий, установленных Положением о Счетной палате.</w:t>
      </w:r>
    </w:p>
    <w:p w:rsidR="005E12B8" w:rsidRPr="005E12B8" w:rsidRDefault="005E12B8" w:rsidP="005E12B8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5E12B8">
        <w:rPr>
          <w:sz w:val="26"/>
          <w:szCs w:val="26"/>
          <w:lang w:eastAsia="en-US"/>
        </w:rPr>
        <w:t>Всего за</w:t>
      </w:r>
      <w:r w:rsidRPr="005E12B8">
        <w:rPr>
          <w:bCs/>
          <w:sz w:val="26"/>
          <w:szCs w:val="26"/>
        </w:rPr>
        <w:t xml:space="preserve"> 2025 год</w:t>
      </w:r>
      <w:r w:rsidRPr="005E12B8">
        <w:rPr>
          <w:sz w:val="26"/>
          <w:szCs w:val="26"/>
          <w:lang w:eastAsia="en-US"/>
        </w:rPr>
        <w:t xml:space="preserve"> проведено 14 экспертно-аналитических мероприятий, 17 экспертиз нормативных правовых актов органов местного самоуправления и 5 контрольных мероприятий, в ходе которых проверками было охвачено 36 объектов контроля.</w:t>
      </w:r>
    </w:p>
    <w:p w:rsidR="005E12B8" w:rsidRPr="005E12B8" w:rsidRDefault="005E12B8" w:rsidP="005E12B8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5E12B8">
        <w:rPr>
          <w:sz w:val="26"/>
          <w:szCs w:val="26"/>
          <w:lang w:eastAsia="en-US"/>
        </w:rPr>
        <w:t xml:space="preserve">Текущий контроль осуществлялся путём проведения мониторинга исполнения местного бюджета и подготовки по его результатам аналитических записок. За отчетный </w:t>
      </w:r>
      <w:r w:rsidRPr="005E12B8">
        <w:rPr>
          <w:sz w:val="26"/>
          <w:szCs w:val="26"/>
          <w:lang w:eastAsia="en-US"/>
        </w:rPr>
        <w:lastRenderedPageBreak/>
        <w:t xml:space="preserve">период подготовлено 3 </w:t>
      </w:r>
      <w:r w:rsidRPr="005E12B8">
        <w:rPr>
          <w:sz w:val="26"/>
          <w:szCs w:val="26"/>
        </w:rPr>
        <w:t>аналитические записки о ходе исполнения бюджета Билибинского муниципального района за 2025 год.</w:t>
      </w:r>
    </w:p>
    <w:p w:rsidR="005E12B8" w:rsidRPr="005E12B8" w:rsidRDefault="005E12B8" w:rsidP="005E12B8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5E12B8">
        <w:rPr>
          <w:sz w:val="26"/>
          <w:szCs w:val="26"/>
          <w:lang w:eastAsia="en-US"/>
        </w:rPr>
        <w:t xml:space="preserve">В отчетном периоде Счетной палатой подготовлено 7 экспертных заключений на проекты решений </w:t>
      </w:r>
      <w:r w:rsidRPr="005E12B8">
        <w:rPr>
          <w:sz w:val="26"/>
          <w:szCs w:val="26"/>
        </w:rPr>
        <w:t>Совета депутатов муниципального образования Билибинский муниципальный район о внесении изменений в бюджет 2025 года.</w:t>
      </w:r>
    </w:p>
    <w:p w:rsidR="005E12B8" w:rsidRPr="005E12B8" w:rsidRDefault="005E12B8" w:rsidP="005E12B8">
      <w:pPr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>В рамках последующего внешнего муниципального финансового контроля подготовлено 5 заключений по внешней проверке годовых отчетов главных распорядителей бюджетных средств за 2024 год. По результатам внешней проверки бюджетной отчетности главных распорядителей бюджетных средств установлены нарушения действующего бюджетного законодательства в виде неэффективного использования средств местного бюджета, не в полной мере осуществлено использование годовых бюджетных ассигнований, а также установлены отдельные нарушения в части составления и представления отчетности. Нарушения и недостатки по заполнению форм отчетности в целом не повлияли на показатели отчета об исполнении бюджета Билибинского муниципального района за 2024 год. Как показали проверки, отчет об исполнении бюджета в целом соответствует требованиям Бюджетного кодекса и утвержденному порядку составления и представления годовой отчетности об исполнении бюджетов бюджетной системы Российской Федерации.</w:t>
      </w:r>
    </w:p>
    <w:p w:rsidR="005E12B8" w:rsidRPr="005E12B8" w:rsidRDefault="005E12B8" w:rsidP="005E12B8">
      <w:pPr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>Проведена внешняя проверка Отчета об исполнении бюджета Билибинского муниципального района за 2024 год, а также проведены внешние проверки бюджетной отчетности и отчетов об исполнении бюджетов за 2024 год одного городского и четырех сельских поселений Билибинского муниципального района, по результатам которых подготовлено 6 заключений.</w:t>
      </w:r>
    </w:p>
    <w:p w:rsidR="005E12B8" w:rsidRPr="005E12B8" w:rsidRDefault="005E12B8" w:rsidP="005E12B8">
      <w:pPr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 xml:space="preserve">В отчетном году </w:t>
      </w:r>
      <w:proofErr w:type="gramStart"/>
      <w:r w:rsidRPr="005E12B8">
        <w:rPr>
          <w:sz w:val="26"/>
          <w:szCs w:val="26"/>
        </w:rPr>
        <w:t>проведена экспертиза и подготовлено</w:t>
      </w:r>
      <w:proofErr w:type="gramEnd"/>
      <w:r w:rsidRPr="005E12B8">
        <w:rPr>
          <w:sz w:val="26"/>
          <w:szCs w:val="26"/>
        </w:rPr>
        <w:t xml:space="preserve"> 1 заключение на проект решения Совета депутатов об исполнении бюджета </w:t>
      </w:r>
      <w:proofErr w:type="spellStart"/>
      <w:r w:rsidRPr="005E12B8">
        <w:rPr>
          <w:sz w:val="26"/>
          <w:szCs w:val="26"/>
        </w:rPr>
        <w:t>Билибнского</w:t>
      </w:r>
      <w:proofErr w:type="spellEnd"/>
      <w:r w:rsidRPr="005E12B8">
        <w:rPr>
          <w:sz w:val="26"/>
          <w:szCs w:val="26"/>
        </w:rPr>
        <w:t xml:space="preserve"> муниципального района за 2024 год.</w:t>
      </w:r>
    </w:p>
    <w:p w:rsidR="005E12B8" w:rsidRPr="005E12B8" w:rsidRDefault="005E12B8" w:rsidP="005E12B8">
      <w:pPr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>Подготовлено 8 заключений на проекты нормативно – правовых актов Администрации и Совета депутатов Билибинского муниципального района.</w:t>
      </w:r>
    </w:p>
    <w:p w:rsidR="005E12B8" w:rsidRPr="005E12B8" w:rsidRDefault="005E12B8" w:rsidP="005E12B8">
      <w:pPr>
        <w:tabs>
          <w:tab w:val="left" w:pos="1121"/>
        </w:tabs>
        <w:ind w:firstLine="709"/>
        <w:contextualSpacing/>
        <w:jc w:val="both"/>
        <w:rPr>
          <w:sz w:val="26"/>
          <w:szCs w:val="26"/>
        </w:rPr>
      </w:pPr>
      <w:proofErr w:type="gramStart"/>
      <w:r w:rsidRPr="005E12B8">
        <w:rPr>
          <w:sz w:val="26"/>
          <w:szCs w:val="26"/>
        </w:rPr>
        <w:t>Проведена экспертиза и подготовлено</w:t>
      </w:r>
      <w:proofErr w:type="gramEnd"/>
      <w:r w:rsidRPr="005E12B8">
        <w:rPr>
          <w:sz w:val="26"/>
          <w:szCs w:val="26"/>
        </w:rPr>
        <w:t xml:space="preserve"> заключение на проект решения Совета депутатов о бюджете Билибинского муниципального района на 2026 год.</w:t>
      </w:r>
    </w:p>
    <w:p w:rsidR="005E12B8" w:rsidRPr="005E12B8" w:rsidRDefault="005E12B8" w:rsidP="005E12B8">
      <w:pPr>
        <w:ind w:firstLine="709"/>
        <w:jc w:val="both"/>
        <w:rPr>
          <w:sz w:val="26"/>
          <w:szCs w:val="26"/>
          <w:lang w:eastAsia="en-US"/>
        </w:rPr>
      </w:pPr>
      <w:r w:rsidRPr="005E12B8">
        <w:rPr>
          <w:sz w:val="26"/>
          <w:szCs w:val="26"/>
          <w:lang w:eastAsia="en-US"/>
        </w:rPr>
        <w:t>В соответствии с утвержденным планом работы на 2025 год Счётной палатой проведено пять контрольных мероприятий, из которых два проведено по требованию Прокуратуры Билибинского района:</w:t>
      </w:r>
    </w:p>
    <w:p w:rsidR="005E12B8" w:rsidRPr="005E12B8" w:rsidRDefault="005E12B8" w:rsidP="005E12B8">
      <w:pPr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>- Проверка отдельных вопросов финансово-хозяйственной деятельности Муниципального казенного учреждения «Межотраслевая централизованная бухгалтерия» за 2022-2023 годы;</w:t>
      </w:r>
    </w:p>
    <w:p w:rsidR="005E12B8" w:rsidRPr="005E12B8" w:rsidRDefault="005E12B8" w:rsidP="005E12B8">
      <w:pPr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 xml:space="preserve">- Проверка законности, результативности (эффективности и экономности) использования субсидии на выполнение муниципального задания, предоставленной Муниципальному бюджетному общеобразовательному учреждению «Центр образования с. </w:t>
      </w:r>
      <w:proofErr w:type="spellStart"/>
      <w:r w:rsidRPr="005E12B8">
        <w:rPr>
          <w:sz w:val="26"/>
          <w:szCs w:val="26"/>
        </w:rPr>
        <w:t>Анюйск</w:t>
      </w:r>
      <w:proofErr w:type="spellEnd"/>
      <w:r w:rsidRPr="005E12B8">
        <w:rPr>
          <w:sz w:val="26"/>
          <w:szCs w:val="26"/>
        </w:rPr>
        <w:t xml:space="preserve"> Билибинского муниципального района Чукотского автономного округа» в 2024 году;</w:t>
      </w:r>
    </w:p>
    <w:p w:rsidR="005E12B8" w:rsidRPr="005E12B8" w:rsidRDefault="005E12B8" w:rsidP="005E12B8">
      <w:pPr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>- Проверка соблюдения Управлением финансов, экономики и имущественных отношений Администрация муниципального образования Билибинский муниципальный район установленного порядка управления и распоряжения имуществом, находящимся в муниципальной собственности Билибинского муниципального района за 2024 год.</w:t>
      </w:r>
    </w:p>
    <w:p w:rsidR="005E12B8" w:rsidRPr="005E12B8" w:rsidRDefault="005E12B8" w:rsidP="005E12B8">
      <w:pPr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 xml:space="preserve">- Проверка исполнения Муниципальным автономным учреждением дополнительного образования «Билибинский районный Центр дополнительного </w:t>
      </w:r>
      <w:r w:rsidRPr="005E12B8">
        <w:rPr>
          <w:sz w:val="26"/>
          <w:szCs w:val="26"/>
        </w:rPr>
        <w:lastRenderedPageBreak/>
        <w:t>образования» требований законодательства в сфере реализации мероприятий  регионального проекта «Формирование  комфортной городской среды»;</w:t>
      </w:r>
    </w:p>
    <w:p w:rsidR="005E12B8" w:rsidRPr="005E12B8" w:rsidRDefault="005E12B8" w:rsidP="005E12B8">
      <w:pPr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>- Проверка исполнения Администрацией муниципального образования Билибинский муниципальный район требований законодательства о социальных гарантиях для участников специальной военной операции и членов их семей.</w:t>
      </w:r>
    </w:p>
    <w:p w:rsidR="005E12B8" w:rsidRPr="005E12B8" w:rsidRDefault="005E12B8" w:rsidP="005E12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>По результатам контрольных и экспертно-аналитических мероприятий за  2025 год выявлено 758 нарушений на общую сумму 81 189,5 тыс. рублей, из них:</w:t>
      </w:r>
    </w:p>
    <w:p w:rsidR="005E12B8" w:rsidRPr="005E12B8" w:rsidRDefault="005E12B8" w:rsidP="005E12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>- 294 нарушения при формировании и исполнении бюджетов на общую сумму 6 307,7 тыс. рублей;</w:t>
      </w:r>
    </w:p>
    <w:p w:rsidR="005E12B8" w:rsidRPr="005E12B8" w:rsidRDefault="005E12B8" w:rsidP="005E12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>- 177 нарушений ведения бухгалтерского учета, составления и представления бухгалтерской (финансовой) отчетности;</w:t>
      </w:r>
    </w:p>
    <w:p w:rsidR="005E12B8" w:rsidRPr="005E12B8" w:rsidRDefault="005E12B8" w:rsidP="005E12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>- 241 нарушение установленного порядка управления и распоряжения имуществом на общую сумму 32 019,5 тыс. рублей;</w:t>
      </w:r>
    </w:p>
    <w:p w:rsidR="005E12B8" w:rsidRPr="005E12B8" w:rsidRDefault="005E12B8" w:rsidP="005E12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>- 46 нарушений при осуществлении муниципальных закупок и закупок отдельными видами юридических лиц на общую сумму 42 862,3 тыс. рублей.</w:t>
      </w:r>
    </w:p>
    <w:p w:rsidR="005E12B8" w:rsidRPr="005E12B8" w:rsidRDefault="005E12B8" w:rsidP="005E12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>Кроме того выявлено 116 случаев неэффективного использования бюджетных средств на общую сумму 4 250,2 тыс. рублей.</w:t>
      </w:r>
    </w:p>
    <w:p w:rsidR="005E12B8" w:rsidRPr="005E12B8" w:rsidRDefault="005E12B8" w:rsidP="005E12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 xml:space="preserve">По результатам проведенных контрольных мероприятий, в </w:t>
      </w:r>
      <w:proofErr w:type="gramStart"/>
      <w:r w:rsidRPr="005E12B8">
        <w:rPr>
          <w:sz w:val="26"/>
          <w:szCs w:val="26"/>
        </w:rPr>
        <w:t>целях</w:t>
      </w:r>
      <w:proofErr w:type="gramEnd"/>
      <w:r w:rsidRPr="005E12B8">
        <w:rPr>
          <w:sz w:val="26"/>
          <w:szCs w:val="26"/>
        </w:rPr>
        <w:t xml:space="preserve"> принятия надлежащих мер и устранения выявленных нарушений и недостатков, в 2025 году направлено 3 представления. Два представления снято с контроля. </w:t>
      </w:r>
    </w:p>
    <w:p w:rsidR="005E12B8" w:rsidRPr="005E12B8" w:rsidRDefault="005E12B8" w:rsidP="005E12B8">
      <w:pPr>
        <w:ind w:firstLine="720"/>
        <w:jc w:val="both"/>
        <w:rPr>
          <w:sz w:val="26"/>
          <w:szCs w:val="26"/>
        </w:rPr>
      </w:pPr>
      <w:r w:rsidRPr="005E12B8">
        <w:rPr>
          <w:color w:val="000000"/>
          <w:sz w:val="26"/>
          <w:szCs w:val="26"/>
        </w:rPr>
        <w:t>Отчеты по итогам проверок за</w:t>
      </w:r>
      <w:r w:rsidRPr="005E12B8">
        <w:rPr>
          <w:bCs/>
          <w:sz w:val="26"/>
          <w:szCs w:val="26"/>
        </w:rPr>
        <w:t xml:space="preserve"> 2025 год</w:t>
      </w:r>
      <w:r w:rsidRPr="005E12B8">
        <w:rPr>
          <w:sz w:val="26"/>
          <w:szCs w:val="26"/>
          <w:lang w:eastAsia="en-US"/>
        </w:rPr>
        <w:t xml:space="preserve"> </w:t>
      </w:r>
      <w:r w:rsidRPr="005E12B8">
        <w:rPr>
          <w:color w:val="000000"/>
          <w:sz w:val="26"/>
          <w:szCs w:val="26"/>
        </w:rPr>
        <w:t>направлялись в</w:t>
      </w:r>
      <w:r w:rsidRPr="005E12B8">
        <w:rPr>
          <w:sz w:val="26"/>
          <w:szCs w:val="26"/>
        </w:rPr>
        <w:t xml:space="preserve"> адрес Главы и Совета депутатов муниципального образования Билибинский муниципальный район.</w:t>
      </w:r>
    </w:p>
    <w:p w:rsidR="005E12B8" w:rsidRPr="005E12B8" w:rsidRDefault="005E12B8" w:rsidP="005E12B8">
      <w:pPr>
        <w:ind w:firstLine="708"/>
        <w:jc w:val="both"/>
        <w:rPr>
          <w:sz w:val="26"/>
          <w:szCs w:val="26"/>
          <w:highlight w:val="yellow"/>
          <w:lang w:eastAsia="en-US"/>
        </w:rPr>
      </w:pPr>
      <w:proofErr w:type="gramStart"/>
      <w:r w:rsidRPr="005E12B8">
        <w:rPr>
          <w:sz w:val="26"/>
          <w:szCs w:val="26"/>
          <w:lang w:eastAsia="en-US"/>
        </w:rPr>
        <w:t xml:space="preserve">В целях реализации принципа гласности, в отчетном году на официальном Интернет-портале Администрации муниципального образования </w:t>
      </w:r>
      <w:r w:rsidRPr="005E12B8">
        <w:rPr>
          <w:sz w:val="26"/>
          <w:szCs w:val="26"/>
        </w:rPr>
        <w:t>Билибинский муниципальный район</w:t>
      </w:r>
      <w:r w:rsidRPr="005E12B8">
        <w:rPr>
          <w:sz w:val="26"/>
          <w:szCs w:val="26"/>
          <w:lang w:eastAsia="en-US"/>
        </w:rPr>
        <w:t xml:space="preserve"> в информационном блоке Счётной палаты размещен отчет о деятельности Счетной палаты за 2024 год, а также план работы на 2025 год.</w:t>
      </w:r>
      <w:proofErr w:type="gramEnd"/>
    </w:p>
    <w:p w:rsidR="005E12B8" w:rsidRPr="005E12B8" w:rsidRDefault="005E12B8" w:rsidP="005E12B8">
      <w:pPr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>План работы на 2025 год сформирован в соответствии с основными полномочиями, возложенными на орган внешнего муниципального финансового контроля Бюджетным кодексом Российской Федерации, Федеральным законом № 6-ФЗ и Положением о Счетной палате.</w:t>
      </w:r>
    </w:p>
    <w:p w:rsidR="005E12B8" w:rsidRPr="005E12B8" w:rsidRDefault="005E12B8" w:rsidP="005E12B8">
      <w:pPr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</w:rPr>
        <w:t>Приоритетной задачей Счетной палаты был и остается контроль соблюдения принципов законности, эффективности и результативности использования средств местного бюджета на всех уровнях и этапах бюджетного процесса.</w:t>
      </w:r>
    </w:p>
    <w:p w:rsidR="005E12B8" w:rsidRPr="005E12B8" w:rsidRDefault="005E12B8" w:rsidP="005E12B8">
      <w:pPr>
        <w:ind w:firstLine="709"/>
        <w:jc w:val="both"/>
        <w:rPr>
          <w:sz w:val="26"/>
          <w:szCs w:val="26"/>
        </w:rPr>
      </w:pPr>
      <w:r w:rsidRPr="005E12B8">
        <w:rPr>
          <w:sz w:val="26"/>
          <w:szCs w:val="26"/>
          <w:lang w:eastAsia="en-US"/>
        </w:rPr>
        <w:t xml:space="preserve">В 2026 году Счётная палата продолжит свою работу по контролю </w:t>
      </w:r>
      <w:r w:rsidRPr="005E12B8">
        <w:rPr>
          <w:sz w:val="26"/>
          <w:szCs w:val="26"/>
        </w:rPr>
        <w:t>за целевым и эффективным использованием бюджетных средств и муниципального имущества, средств субсидий на выполнение муниципального задания и на иные цели, за исполнением муниципальных программ.</w:t>
      </w:r>
    </w:p>
    <w:p w:rsidR="005E12B8" w:rsidRPr="005E12B8" w:rsidRDefault="005E12B8" w:rsidP="005E12B8">
      <w:pPr>
        <w:ind w:firstLine="714"/>
        <w:jc w:val="both"/>
        <w:rPr>
          <w:sz w:val="26"/>
          <w:szCs w:val="26"/>
        </w:rPr>
      </w:pPr>
      <w:r w:rsidRPr="005E12B8">
        <w:rPr>
          <w:sz w:val="26"/>
          <w:szCs w:val="26"/>
        </w:rPr>
        <w:t>Предполагается продолжить работу по дальнейшему развитию сотрудничества и взаимодействия по вопросам совершенствования государственного и муниципального финансового контроля, взаимного обмена информацией и опытом со Счетной палатой Чукотского автономного округа и контрольно-счетными органами муниципальных образований.</w:t>
      </w:r>
    </w:p>
    <w:p w:rsidR="00D777A8" w:rsidRPr="003E4DAB" w:rsidRDefault="00D777A8" w:rsidP="00113460">
      <w:pPr>
        <w:autoSpaceDE w:val="0"/>
        <w:autoSpaceDN w:val="0"/>
        <w:adjustRightInd w:val="0"/>
        <w:ind w:left="5103"/>
        <w:jc w:val="right"/>
        <w:rPr>
          <w:b/>
          <w:bCs/>
          <w:sz w:val="26"/>
          <w:szCs w:val="26"/>
          <w:lang w:eastAsia="en-US"/>
        </w:rPr>
      </w:pPr>
    </w:p>
    <w:sectPr w:rsidR="00D777A8" w:rsidRPr="003E4DAB" w:rsidSect="002B5B1C">
      <w:headerReference w:type="even" r:id="rId9"/>
      <w:headerReference w:type="default" r:id="rId10"/>
      <w:pgSz w:w="11906" w:h="16838"/>
      <w:pgMar w:top="1134" w:right="566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062" w:rsidRDefault="001D4062" w:rsidP="002D0D07">
      <w:r>
        <w:separator/>
      </w:r>
    </w:p>
  </w:endnote>
  <w:endnote w:type="continuationSeparator" w:id="0">
    <w:p w:rsidR="001D4062" w:rsidRDefault="001D4062" w:rsidP="002D0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062" w:rsidRDefault="001D4062" w:rsidP="002D0D07">
      <w:r>
        <w:separator/>
      </w:r>
    </w:p>
  </w:footnote>
  <w:footnote w:type="continuationSeparator" w:id="0">
    <w:p w:rsidR="001D4062" w:rsidRDefault="001D4062" w:rsidP="002D0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7A8" w:rsidRDefault="00FD55ED" w:rsidP="00AE354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77A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77A8" w:rsidRDefault="00D777A8" w:rsidP="00622D0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7A8" w:rsidRDefault="00D777A8" w:rsidP="00622D0F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1FE80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EAC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24270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14A92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94AA6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B6A5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96C5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CA05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4CB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741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F7145"/>
    <w:multiLevelType w:val="hybridMultilevel"/>
    <w:tmpl w:val="5DF601F6"/>
    <w:lvl w:ilvl="0" w:tplc="CA48AE7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121" w:hanging="360"/>
      </w:pPr>
    </w:lvl>
    <w:lvl w:ilvl="2" w:tplc="0419001B">
      <w:start w:val="1"/>
      <w:numFmt w:val="lowerRoman"/>
      <w:lvlText w:val="%3."/>
      <w:lvlJc w:val="right"/>
      <w:pPr>
        <w:ind w:left="1841" w:hanging="180"/>
      </w:pPr>
    </w:lvl>
    <w:lvl w:ilvl="3" w:tplc="0419000F">
      <w:start w:val="1"/>
      <w:numFmt w:val="decimal"/>
      <w:lvlText w:val="%4."/>
      <w:lvlJc w:val="left"/>
      <w:pPr>
        <w:ind w:left="2561" w:hanging="360"/>
      </w:pPr>
    </w:lvl>
    <w:lvl w:ilvl="4" w:tplc="04190019">
      <w:start w:val="1"/>
      <w:numFmt w:val="lowerLetter"/>
      <w:lvlText w:val="%5."/>
      <w:lvlJc w:val="left"/>
      <w:pPr>
        <w:ind w:left="3281" w:hanging="360"/>
      </w:pPr>
    </w:lvl>
    <w:lvl w:ilvl="5" w:tplc="0419001B">
      <w:start w:val="1"/>
      <w:numFmt w:val="lowerRoman"/>
      <w:lvlText w:val="%6."/>
      <w:lvlJc w:val="right"/>
      <w:pPr>
        <w:ind w:left="4001" w:hanging="180"/>
      </w:pPr>
    </w:lvl>
    <w:lvl w:ilvl="6" w:tplc="0419000F">
      <w:start w:val="1"/>
      <w:numFmt w:val="decimal"/>
      <w:lvlText w:val="%7."/>
      <w:lvlJc w:val="left"/>
      <w:pPr>
        <w:ind w:left="4721" w:hanging="360"/>
      </w:pPr>
    </w:lvl>
    <w:lvl w:ilvl="7" w:tplc="04190019">
      <w:start w:val="1"/>
      <w:numFmt w:val="lowerLetter"/>
      <w:lvlText w:val="%8."/>
      <w:lvlJc w:val="left"/>
      <w:pPr>
        <w:ind w:left="5441" w:hanging="360"/>
      </w:pPr>
    </w:lvl>
    <w:lvl w:ilvl="8" w:tplc="0419001B">
      <w:start w:val="1"/>
      <w:numFmt w:val="lowerRoman"/>
      <w:lvlText w:val="%9."/>
      <w:lvlJc w:val="right"/>
      <w:pPr>
        <w:ind w:left="6161" w:hanging="180"/>
      </w:pPr>
    </w:lvl>
  </w:abstractNum>
  <w:abstractNum w:abstractNumId="11">
    <w:nsid w:val="16253D4C"/>
    <w:multiLevelType w:val="hybridMultilevel"/>
    <w:tmpl w:val="749030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1755921"/>
    <w:multiLevelType w:val="hybridMultilevel"/>
    <w:tmpl w:val="C6F8D108"/>
    <w:lvl w:ilvl="0" w:tplc="4C943DD6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8E53BEE"/>
    <w:multiLevelType w:val="hybridMultilevel"/>
    <w:tmpl w:val="E07462A6"/>
    <w:lvl w:ilvl="0" w:tplc="6B52B8E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711A3F1B"/>
    <w:multiLevelType w:val="hybridMultilevel"/>
    <w:tmpl w:val="024C74F2"/>
    <w:lvl w:ilvl="0" w:tplc="F90CF9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D07"/>
    <w:rsid w:val="00006D7A"/>
    <w:rsid w:val="0000701F"/>
    <w:rsid w:val="00010107"/>
    <w:rsid w:val="0001089D"/>
    <w:rsid w:val="00010BE1"/>
    <w:rsid w:val="000115D7"/>
    <w:rsid w:val="0001282D"/>
    <w:rsid w:val="00016CFA"/>
    <w:rsid w:val="00021D5E"/>
    <w:rsid w:val="00026169"/>
    <w:rsid w:val="000310DE"/>
    <w:rsid w:val="00032334"/>
    <w:rsid w:val="0003633F"/>
    <w:rsid w:val="000412B6"/>
    <w:rsid w:val="000424DD"/>
    <w:rsid w:val="00045667"/>
    <w:rsid w:val="000459D5"/>
    <w:rsid w:val="00050241"/>
    <w:rsid w:val="00053AE5"/>
    <w:rsid w:val="00053F8D"/>
    <w:rsid w:val="000556A1"/>
    <w:rsid w:val="00065D88"/>
    <w:rsid w:val="0006655B"/>
    <w:rsid w:val="00066801"/>
    <w:rsid w:val="00074424"/>
    <w:rsid w:val="00074A77"/>
    <w:rsid w:val="00075554"/>
    <w:rsid w:val="00075716"/>
    <w:rsid w:val="00077769"/>
    <w:rsid w:val="0008220E"/>
    <w:rsid w:val="0008336F"/>
    <w:rsid w:val="00083EB5"/>
    <w:rsid w:val="00086B2E"/>
    <w:rsid w:val="00087474"/>
    <w:rsid w:val="00091F75"/>
    <w:rsid w:val="000970C2"/>
    <w:rsid w:val="000A2F37"/>
    <w:rsid w:val="000A3AAB"/>
    <w:rsid w:val="000A4850"/>
    <w:rsid w:val="000A6C92"/>
    <w:rsid w:val="000A6D8D"/>
    <w:rsid w:val="000B140B"/>
    <w:rsid w:val="000B2577"/>
    <w:rsid w:val="000B2683"/>
    <w:rsid w:val="000B3894"/>
    <w:rsid w:val="000B64DA"/>
    <w:rsid w:val="000C0787"/>
    <w:rsid w:val="000C1658"/>
    <w:rsid w:val="000C5273"/>
    <w:rsid w:val="000C64E0"/>
    <w:rsid w:val="000D1DD9"/>
    <w:rsid w:val="000D4917"/>
    <w:rsid w:val="000D5C37"/>
    <w:rsid w:val="000E234C"/>
    <w:rsid w:val="000E48D9"/>
    <w:rsid w:val="000E6CE2"/>
    <w:rsid w:val="000E72CD"/>
    <w:rsid w:val="000F1BA0"/>
    <w:rsid w:val="000F5809"/>
    <w:rsid w:val="00100C85"/>
    <w:rsid w:val="001027AE"/>
    <w:rsid w:val="00102EEB"/>
    <w:rsid w:val="001030CE"/>
    <w:rsid w:val="00105835"/>
    <w:rsid w:val="001113F7"/>
    <w:rsid w:val="0011179E"/>
    <w:rsid w:val="0011212F"/>
    <w:rsid w:val="00113460"/>
    <w:rsid w:val="0011475A"/>
    <w:rsid w:val="00121609"/>
    <w:rsid w:val="0012477D"/>
    <w:rsid w:val="00125384"/>
    <w:rsid w:val="00125B99"/>
    <w:rsid w:val="00127D5B"/>
    <w:rsid w:val="00130514"/>
    <w:rsid w:val="00131A79"/>
    <w:rsid w:val="00134E15"/>
    <w:rsid w:val="001356D4"/>
    <w:rsid w:val="00137CF5"/>
    <w:rsid w:val="00137E74"/>
    <w:rsid w:val="00137ED6"/>
    <w:rsid w:val="00140BF0"/>
    <w:rsid w:val="00142EE2"/>
    <w:rsid w:val="00144F59"/>
    <w:rsid w:val="001461DF"/>
    <w:rsid w:val="001479B7"/>
    <w:rsid w:val="00152B46"/>
    <w:rsid w:val="00152CF7"/>
    <w:rsid w:val="0015344D"/>
    <w:rsid w:val="00155CB2"/>
    <w:rsid w:val="00161D8C"/>
    <w:rsid w:val="001620AD"/>
    <w:rsid w:val="001642C6"/>
    <w:rsid w:val="00164F2C"/>
    <w:rsid w:val="00167226"/>
    <w:rsid w:val="00170B2A"/>
    <w:rsid w:val="00171218"/>
    <w:rsid w:val="00171743"/>
    <w:rsid w:val="00176771"/>
    <w:rsid w:val="00177DD6"/>
    <w:rsid w:val="00182298"/>
    <w:rsid w:val="00182928"/>
    <w:rsid w:val="0018503E"/>
    <w:rsid w:val="001850C7"/>
    <w:rsid w:val="0018776F"/>
    <w:rsid w:val="00187916"/>
    <w:rsid w:val="001915D0"/>
    <w:rsid w:val="001924DD"/>
    <w:rsid w:val="00192F2D"/>
    <w:rsid w:val="001A0CA2"/>
    <w:rsid w:val="001A39CC"/>
    <w:rsid w:val="001A39E7"/>
    <w:rsid w:val="001A5D67"/>
    <w:rsid w:val="001B25C0"/>
    <w:rsid w:val="001B3EE3"/>
    <w:rsid w:val="001B4AFE"/>
    <w:rsid w:val="001B542A"/>
    <w:rsid w:val="001B5AC2"/>
    <w:rsid w:val="001B6A8F"/>
    <w:rsid w:val="001B6BA1"/>
    <w:rsid w:val="001B6F39"/>
    <w:rsid w:val="001C1691"/>
    <w:rsid w:val="001C68FF"/>
    <w:rsid w:val="001C732A"/>
    <w:rsid w:val="001D0392"/>
    <w:rsid w:val="001D101F"/>
    <w:rsid w:val="001D2FAB"/>
    <w:rsid w:val="001D3AF6"/>
    <w:rsid w:val="001D4062"/>
    <w:rsid w:val="001D4558"/>
    <w:rsid w:val="001D47CA"/>
    <w:rsid w:val="001D59A5"/>
    <w:rsid w:val="001D5CD6"/>
    <w:rsid w:val="001D639B"/>
    <w:rsid w:val="001D6F10"/>
    <w:rsid w:val="001D7199"/>
    <w:rsid w:val="001D7CB2"/>
    <w:rsid w:val="001E0B7E"/>
    <w:rsid w:val="001E1363"/>
    <w:rsid w:val="001E48CF"/>
    <w:rsid w:val="001E5D9E"/>
    <w:rsid w:val="001E6F0E"/>
    <w:rsid w:val="001E70EC"/>
    <w:rsid w:val="001E78D2"/>
    <w:rsid w:val="001F1427"/>
    <w:rsid w:val="001F403C"/>
    <w:rsid w:val="002020DF"/>
    <w:rsid w:val="00204BF0"/>
    <w:rsid w:val="00210A80"/>
    <w:rsid w:val="0021188C"/>
    <w:rsid w:val="0021263A"/>
    <w:rsid w:val="00213669"/>
    <w:rsid w:val="002143A1"/>
    <w:rsid w:val="00220ED3"/>
    <w:rsid w:val="00223AF8"/>
    <w:rsid w:val="00224C78"/>
    <w:rsid w:val="00224E26"/>
    <w:rsid w:val="00226B31"/>
    <w:rsid w:val="00227FEF"/>
    <w:rsid w:val="00235D90"/>
    <w:rsid w:val="002361AA"/>
    <w:rsid w:val="002367C2"/>
    <w:rsid w:val="002405FF"/>
    <w:rsid w:val="00240A0E"/>
    <w:rsid w:val="00241598"/>
    <w:rsid w:val="00242475"/>
    <w:rsid w:val="002427AD"/>
    <w:rsid w:val="0024403E"/>
    <w:rsid w:val="00245947"/>
    <w:rsid w:val="00250D29"/>
    <w:rsid w:val="00250E79"/>
    <w:rsid w:val="00251C21"/>
    <w:rsid w:val="002530D1"/>
    <w:rsid w:val="00255DEC"/>
    <w:rsid w:val="00260939"/>
    <w:rsid w:val="00266943"/>
    <w:rsid w:val="002674AD"/>
    <w:rsid w:val="002730C0"/>
    <w:rsid w:val="002759DC"/>
    <w:rsid w:val="00276931"/>
    <w:rsid w:val="00277B0C"/>
    <w:rsid w:val="00280960"/>
    <w:rsid w:val="00280E34"/>
    <w:rsid w:val="00280E3E"/>
    <w:rsid w:val="0028196D"/>
    <w:rsid w:val="00282042"/>
    <w:rsid w:val="00282657"/>
    <w:rsid w:val="002830C4"/>
    <w:rsid w:val="00287D2F"/>
    <w:rsid w:val="00290592"/>
    <w:rsid w:val="00291C67"/>
    <w:rsid w:val="002A0EB3"/>
    <w:rsid w:val="002A12F7"/>
    <w:rsid w:val="002A711B"/>
    <w:rsid w:val="002A779A"/>
    <w:rsid w:val="002B1EE4"/>
    <w:rsid w:val="002B258C"/>
    <w:rsid w:val="002B260D"/>
    <w:rsid w:val="002B502E"/>
    <w:rsid w:val="002B5381"/>
    <w:rsid w:val="002B5B1C"/>
    <w:rsid w:val="002C2D65"/>
    <w:rsid w:val="002C3692"/>
    <w:rsid w:val="002C498B"/>
    <w:rsid w:val="002C4B04"/>
    <w:rsid w:val="002C6770"/>
    <w:rsid w:val="002C67FB"/>
    <w:rsid w:val="002C711F"/>
    <w:rsid w:val="002C74F8"/>
    <w:rsid w:val="002D0D07"/>
    <w:rsid w:val="002D5951"/>
    <w:rsid w:val="002D7DD2"/>
    <w:rsid w:val="002E0EE1"/>
    <w:rsid w:val="002E736D"/>
    <w:rsid w:val="002F1AAA"/>
    <w:rsid w:val="002F268B"/>
    <w:rsid w:val="002F2A0A"/>
    <w:rsid w:val="002F7F45"/>
    <w:rsid w:val="00300674"/>
    <w:rsid w:val="003013E1"/>
    <w:rsid w:val="00302B29"/>
    <w:rsid w:val="00304D2C"/>
    <w:rsid w:val="00304DC9"/>
    <w:rsid w:val="00305F62"/>
    <w:rsid w:val="00306C5D"/>
    <w:rsid w:val="00313167"/>
    <w:rsid w:val="0031323C"/>
    <w:rsid w:val="00314080"/>
    <w:rsid w:val="00314AF1"/>
    <w:rsid w:val="003206A5"/>
    <w:rsid w:val="00321784"/>
    <w:rsid w:val="003264E1"/>
    <w:rsid w:val="00326526"/>
    <w:rsid w:val="003267CB"/>
    <w:rsid w:val="00326E54"/>
    <w:rsid w:val="00327899"/>
    <w:rsid w:val="003315BC"/>
    <w:rsid w:val="00332E51"/>
    <w:rsid w:val="00336617"/>
    <w:rsid w:val="00337648"/>
    <w:rsid w:val="00342359"/>
    <w:rsid w:val="00342BCF"/>
    <w:rsid w:val="00343E1A"/>
    <w:rsid w:val="00344B1E"/>
    <w:rsid w:val="003501D2"/>
    <w:rsid w:val="003508B3"/>
    <w:rsid w:val="00353EB0"/>
    <w:rsid w:val="0035432B"/>
    <w:rsid w:val="003557BC"/>
    <w:rsid w:val="00356DEF"/>
    <w:rsid w:val="00357960"/>
    <w:rsid w:val="00361AEC"/>
    <w:rsid w:val="00362E16"/>
    <w:rsid w:val="00363CED"/>
    <w:rsid w:val="003646B4"/>
    <w:rsid w:val="00366091"/>
    <w:rsid w:val="00370F40"/>
    <w:rsid w:val="00372163"/>
    <w:rsid w:val="00373116"/>
    <w:rsid w:val="00375712"/>
    <w:rsid w:val="00386DFC"/>
    <w:rsid w:val="003873AC"/>
    <w:rsid w:val="00390D30"/>
    <w:rsid w:val="00395647"/>
    <w:rsid w:val="003964A0"/>
    <w:rsid w:val="00396B9A"/>
    <w:rsid w:val="003A01C6"/>
    <w:rsid w:val="003A2476"/>
    <w:rsid w:val="003A2D5D"/>
    <w:rsid w:val="003A379B"/>
    <w:rsid w:val="003A4FF0"/>
    <w:rsid w:val="003A6896"/>
    <w:rsid w:val="003B6EDC"/>
    <w:rsid w:val="003C03BF"/>
    <w:rsid w:val="003C15BF"/>
    <w:rsid w:val="003C25AC"/>
    <w:rsid w:val="003C31C4"/>
    <w:rsid w:val="003C5CD9"/>
    <w:rsid w:val="003C5F5C"/>
    <w:rsid w:val="003D179A"/>
    <w:rsid w:val="003D1B5D"/>
    <w:rsid w:val="003D2D38"/>
    <w:rsid w:val="003D571A"/>
    <w:rsid w:val="003D5ABB"/>
    <w:rsid w:val="003E2CE0"/>
    <w:rsid w:val="003E3902"/>
    <w:rsid w:val="003E4468"/>
    <w:rsid w:val="003E4DAA"/>
    <w:rsid w:val="003E4DAB"/>
    <w:rsid w:val="003F3B0F"/>
    <w:rsid w:val="003F7E92"/>
    <w:rsid w:val="004051DB"/>
    <w:rsid w:val="00406001"/>
    <w:rsid w:val="004125CD"/>
    <w:rsid w:val="00414021"/>
    <w:rsid w:val="004229CD"/>
    <w:rsid w:val="00424A4B"/>
    <w:rsid w:val="0042526D"/>
    <w:rsid w:val="004254C2"/>
    <w:rsid w:val="004305F2"/>
    <w:rsid w:val="00444104"/>
    <w:rsid w:val="00444201"/>
    <w:rsid w:val="00446633"/>
    <w:rsid w:val="00450B4B"/>
    <w:rsid w:val="00450E56"/>
    <w:rsid w:val="00451016"/>
    <w:rsid w:val="00451B75"/>
    <w:rsid w:val="00452D10"/>
    <w:rsid w:val="00453330"/>
    <w:rsid w:val="00453EC8"/>
    <w:rsid w:val="00456701"/>
    <w:rsid w:val="00457756"/>
    <w:rsid w:val="004602BD"/>
    <w:rsid w:val="00461306"/>
    <w:rsid w:val="004613FD"/>
    <w:rsid w:val="00463893"/>
    <w:rsid w:val="004639BF"/>
    <w:rsid w:val="00464CF5"/>
    <w:rsid w:val="0046533D"/>
    <w:rsid w:val="004730C4"/>
    <w:rsid w:val="004733EA"/>
    <w:rsid w:val="004742C4"/>
    <w:rsid w:val="00477827"/>
    <w:rsid w:val="004838FC"/>
    <w:rsid w:val="00486116"/>
    <w:rsid w:val="00486C12"/>
    <w:rsid w:val="00490008"/>
    <w:rsid w:val="0049134F"/>
    <w:rsid w:val="00491A48"/>
    <w:rsid w:val="00492883"/>
    <w:rsid w:val="00495722"/>
    <w:rsid w:val="004A0C06"/>
    <w:rsid w:val="004A11A1"/>
    <w:rsid w:val="004A1D03"/>
    <w:rsid w:val="004A40D5"/>
    <w:rsid w:val="004B2331"/>
    <w:rsid w:val="004B279F"/>
    <w:rsid w:val="004B41A2"/>
    <w:rsid w:val="004B4447"/>
    <w:rsid w:val="004B4DC0"/>
    <w:rsid w:val="004B549B"/>
    <w:rsid w:val="004C336E"/>
    <w:rsid w:val="004C407D"/>
    <w:rsid w:val="004C4296"/>
    <w:rsid w:val="004C5826"/>
    <w:rsid w:val="004D356D"/>
    <w:rsid w:val="004D5B93"/>
    <w:rsid w:val="004E1654"/>
    <w:rsid w:val="004E1E39"/>
    <w:rsid w:val="004E2F3A"/>
    <w:rsid w:val="004F317B"/>
    <w:rsid w:val="004F3934"/>
    <w:rsid w:val="004F7EE7"/>
    <w:rsid w:val="00500B67"/>
    <w:rsid w:val="00503392"/>
    <w:rsid w:val="005034E1"/>
    <w:rsid w:val="00505D87"/>
    <w:rsid w:val="00510062"/>
    <w:rsid w:val="00511115"/>
    <w:rsid w:val="00512013"/>
    <w:rsid w:val="005169A7"/>
    <w:rsid w:val="00522288"/>
    <w:rsid w:val="005273E5"/>
    <w:rsid w:val="00531495"/>
    <w:rsid w:val="00534F83"/>
    <w:rsid w:val="005360B1"/>
    <w:rsid w:val="005373FF"/>
    <w:rsid w:val="005414C8"/>
    <w:rsid w:val="005452B2"/>
    <w:rsid w:val="00546799"/>
    <w:rsid w:val="005511E8"/>
    <w:rsid w:val="005549CA"/>
    <w:rsid w:val="00557FC6"/>
    <w:rsid w:val="00560338"/>
    <w:rsid w:val="00561EA2"/>
    <w:rsid w:val="005620C0"/>
    <w:rsid w:val="005722D4"/>
    <w:rsid w:val="00575614"/>
    <w:rsid w:val="00581472"/>
    <w:rsid w:val="005856C7"/>
    <w:rsid w:val="00587F9F"/>
    <w:rsid w:val="00590F69"/>
    <w:rsid w:val="00593B07"/>
    <w:rsid w:val="00594CD0"/>
    <w:rsid w:val="0059588C"/>
    <w:rsid w:val="00597FB3"/>
    <w:rsid w:val="005A22D6"/>
    <w:rsid w:val="005A2E30"/>
    <w:rsid w:val="005A4A6D"/>
    <w:rsid w:val="005A7A48"/>
    <w:rsid w:val="005B21E7"/>
    <w:rsid w:val="005B2C48"/>
    <w:rsid w:val="005B2D45"/>
    <w:rsid w:val="005B5110"/>
    <w:rsid w:val="005B7473"/>
    <w:rsid w:val="005C11C5"/>
    <w:rsid w:val="005C72B5"/>
    <w:rsid w:val="005C7A07"/>
    <w:rsid w:val="005C7D5E"/>
    <w:rsid w:val="005D0392"/>
    <w:rsid w:val="005D37C4"/>
    <w:rsid w:val="005D537D"/>
    <w:rsid w:val="005D5FC2"/>
    <w:rsid w:val="005D70A0"/>
    <w:rsid w:val="005E12B8"/>
    <w:rsid w:val="005E1C22"/>
    <w:rsid w:val="005E2C5F"/>
    <w:rsid w:val="005E529D"/>
    <w:rsid w:val="005F0172"/>
    <w:rsid w:val="005F1C02"/>
    <w:rsid w:val="005F28F2"/>
    <w:rsid w:val="00600182"/>
    <w:rsid w:val="006005CC"/>
    <w:rsid w:val="006037CD"/>
    <w:rsid w:val="006046EB"/>
    <w:rsid w:val="00604F13"/>
    <w:rsid w:val="006055CC"/>
    <w:rsid w:val="00606453"/>
    <w:rsid w:val="006064F0"/>
    <w:rsid w:val="00606708"/>
    <w:rsid w:val="00606962"/>
    <w:rsid w:val="00610E25"/>
    <w:rsid w:val="00610FA3"/>
    <w:rsid w:val="0061351B"/>
    <w:rsid w:val="006138EC"/>
    <w:rsid w:val="00613AB0"/>
    <w:rsid w:val="006142D8"/>
    <w:rsid w:val="00615AB3"/>
    <w:rsid w:val="00622BB6"/>
    <w:rsid w:val="00622D0F"/>
    <w:rsid w:val="006341C2"/>
    <w:rsid w:val="00634B18"/>
    <w:rsid w:val="006364B3"/>
    <w:rsid w:val="00640484"/>
    <w:rsid w:val="00643DEF"/>
    <w:rsid w:val="006442DF"/>
    <w:rsid w:val="00645A95"/>
    <w:rsid w:val="0064656E"/>
    <w:rsid w:val="00647059"/>
    <w:rsid w:val="00653EC0"/>
    <w:rsid w:val="00661191"/>
    <w:rsid w:val="00663146"/>
    <w:rsid w:val="00663BCD"/>
    <w:rsid w:val="0066429E"/>
    <w:rsid w:val="00665800"/>
    <w:rsid w:val="00665B21"/>
    <w:rsid w:val="0067078D"/>
    <w:rsid w:val="00675096"/>
    <w:rsid w:val="00675959"/>
    <w:rsid w:val="00680610"/>
    <w:rsid w:val="00681EB0"/>
    <w:rsid w:val="006843EC"/>
    <w:rsid w:val="00685960"/>
    <w:rsid w:val="0068695D"/>
    <w:rsid w:val="00687CAA"/>
    <w:rsid w:val="00690A1D"/>
    <w:rsid w:val="00695184"/>
    <w:rsid w:val="0069709B"/>
    <w:rsid w:val="006A2F62"/>
    <w:rsid w:val="006A318E"/>
    <w:rsid w:val="006A35CD"/>
    <w:rsid w:val="006A5553"/>
    <w:rsid w:val="006A5566"/>
    <w:rsid w:val="006A7594"/>
    <w:rsid w:val="006B34A3"/>
    <w:rsid w:val="006B6B4B"/>
    <w:rsid w:val="006B7C11"/>
    <w:rsid w:val="006C104D"/>
    <w:rsid w:val="006C4DFC"/>
    <w:rsid w:val="006C748A"/>
    <w:rsid w:val="006D1858"/>
    <w:rsid w:val="006D1C7C"/>
    <w:rsid w:val="006D1EA5"/>
    <w:rsid w:val="006D2DD3"/>
    <w:rsid w:val="006D2FA2"/>
    <w:rsid w:val="006D6DFB"/>
    <w:rsid w:val="006D7CC1"/>
    <w:rsid w:val="006E53FB"/>
    <w:rsid w:val="006F0007"/>
    <w:rsid w:val="006F3367"/>
    <w:rsid w:val="006F49D4"/>
    <w:rsid w:val="006F6026"/>
    <w:rsid w:val="006F63EE"/>
    <w:rsid w:val="006F7201"/>
    <w:rsid w:val="006F7CF1"/>
    <w:rsid w:val="00702F6B"/>
    <w:rsid w:val="007047BE"/>
    <w:rsid w:val="00705E5A"/>
    <w:rsid w:val="00706204"/>
    <w:rsid w:val="00706456"/>
    <w:rsid w:val="007068E4"/>
    <w:rsid w:val="00707E69"/>
    <w:rsid w:val="007103CF"/>
    <w:rsid w:val="00710C40"/>
    <w:rsid w:val="007119B1"/>
    <w:rsid w:val="00711C71"/>
    <w:rsid w:val="00712397"/>
    <w:rsid w:val="00721D28"/>
    <w:rsid w:val="00722F5A"/>
    <w:rsid w:val="00731354"/>
    <w:rsid w:val="00732C7C"/>
    <w:rsid w:val="007345DB"/>
    <w:rsid w:val="00736265"/>
    <w:rsid w:val="00737126"/>
    <w:rsid w:val="00737A6E"/>
    <w:rsid w:val="00744AC1"/>
    <w:rsid w:val="0074760A"/>
    <w:rsid w:val="00751A1F"/>
    <w:rsid w:val="007551C9"/>
    <w:rsid w:val="00755497"/>
    <w:rsid w:val="00756948"/>
    <w:rsid w:val="00762E4E"/>
    <w:rsid w:val="00762E61"/>
    <w:rsid w:val="00764AF1"/>
    <w:rsid w:val="00764DE5"/>
    <w:rsid w:val="00766812"/>
    <w:rsid w:val="00766B45"/>
    <w:rsid w:val="00774997"/>
    <w:rsid w:val="0077506A"/>
    <w:rsid w:val="00782FE8"/>
    <w:rsid w:val="00783741"/>
    <w:rsid w:val="00786E57"/>
    <w:rsid w:val="00787BCA"/>
    <w:rsid w:val="007901FF"/>
    <w:rsid w:val="007911DB"/>
    <w:rsid w:val="0079141D"/>
    <w:rsid w:val="00792B51"/>
    <w:rsid w:val="007A0653"/>
    <w:rsid w:val="007A0921"/>
    <w:rsid w:val="007A22A6"/>
    <w:rsid w:val="007A4633"/>
    <w:rsid w:val="007A6817"/>
    <w:rsid w:val="007A7ED8"/>
    <w:rsid w:val="007B275A"/>
    <w:rsid w:val="007B3734"/>
    <w:rsid w:val="007B3BFD"/>
    <w:rsid w:val="007B47A2"/>
    <w:rsid w:val="007B634F"/>
    <w:rsid w:val="007B6C4E"/>
    <w:rsid w:val="007B7517"/>
    <w:rsid w:val="007C1254"/>
    <w:rsid w:val="007C3668"/>
    <w:rsid w:val="007D04F0"/>
    <w:rsid w:val="007D10A6"/>
    <w:rsid w:val="007D7A9A"/>
    <w:rsid w:val="007E0ADF"/>
    <w:rsid w:val="007E1859"/>
    <w:rsid w:val="007E1D70"/>
    <w:rsid w:val="007E34F5"/>
    <w:rsid w:val="007E41C2"/>
    <w:rsid w:val="007E54E7"/>
    <w:rsid w:val="007F1CAD"/>
    <w:rsid w:val="007F3A7C"/>
    <w:rsid w:val="007F5692"/>
    <w:rsid w:val="007F6513"/>
    <w:rsid w:val="0080061E"/>
    <w:rsid w:val="008009A6"/>
    <w:rsid w:val="008019D4"/>
    <w:rsid w:val="00804EED"/>
    <w:rsid w:val="00806248"/>
    <w:rsid w:val="00807C1C"/>
    <w:rsid w:val="0081167F"/>
    <w:rsid w:val="00812E5F"/>
    <w:rsid w:val="00814E00"/>
    <w:rsid w:val="008158C9"/>
    <w:rsid w:val="00816A6F"/>
    <w:rsid w:val="008234C7"/>
    <w:rsid w:val="00824C28"/>
    <w:rsid w:val="008276EA"/>
    <w:rsid w:val="008277AD"/>
    <w:rsid w:val="00830869"/>
    <w:rsid w:val="00830EB7"/>
    <w:rsid w:val="0083103B"/>
    <w:rsid w:val="008330CD"/>
    <w:rsid w:val="00834E2F"/>
    <w:rsid w:val="008413D2"/>
    <w:rsid w:val="0084224F"/>
    <w:rsid w:val="0084229D"/>
    <w:rsid w:val="00844ED2"/>
    <w:rsid w:val="00845F1C"/>
    <w:rsid w:val="008505E3"/>
    <w:rsid w:val="00855ACB"/>
    <w:rsid w:val="0087008A"/>
    <w:rsid w:val="00870811"/>
    <w:rsid w:val="008719B4"/>
    <w:rsid w:val="0087224A"/>
    <w:rsid w:val="008722D9"/>
    <w:rsid w:val="00874259"/>
    <w:rsid w:val="008758E6"/>
    <w:rsid w:val="00875C2C"/>
    <w:rsid w:val="00880515"/>
    <w:rsid w:val="00882E40"/>
    <w:rsid w:val="008857FE"/>
    <w:rsid w:val="008869CE"/>
    <w:rsid w:val="00886DE8"/>
    <w:rsid w:val="00890024"/>
    <w:rsid w:val="00891664"/>
    <w:rsid w:val="008936D2"/>
    <w:rsid w:val="00894008"/>
    <w:rsid w:val="00896A88"/>
    <w:rsid w:val="008978FF"/>
    <w:rsid w:val="008A2F31"/>
    <w:rsid w:val="008B6123"/>
    <w:rsid w:val="008B6CDE"/>
    <w:rsid w:val="008B729B"/>
    <w:rsid w:val="008C0F75"/>
    <w:rsid w:val="008C156F"/>
    <w:rsid w:val="008C1A6E"/>
    <w:rsid w:val="008D2F11"/>
    <w:rsid w:val="008D4B9A"/>
    <w:rsid w:val="008D54DC"/>
    <w:rsid w:val="008D6A2B"/>
    <w:rsid w:val="008D71A0"/>
    <w:rsid w:val="008E3DE4"/>
    <w:rsid w:val="008F1888"/>
    <w:rsid w:val="008F2A7F"/>
    <w:rsid w:val="008F36F8"/>
    <w:rsid w:val="008F61FB"/>
    <w:rsid w:val="00900220"/>
    <w:rsid w:val="00904456"/>
    <w:rsid w:val="009055C4"/>
    <w:rsid w:val="009066BB"/>
    <w:rsid w:val="00906B15"/>
    <w:rsid w:val="00906CDD"/>
    <w:rsid w:val="00912838"/>
    <w:rsid w:val="00913C92"/>
    <w:rsid w:val="00915F7E"/>
    <w:rsid w:val="0091711F"/>
    <w:rsid w:val="00917A82"/>
    <w:rsid w:val="00917BF3"/>
    <w:rsid w:val="00921BE3"/>
    <w:rsid w:val="009224B0"/>
    <w:rsid w:val="00924295"/>
    <w:rsid w:val="009323BD"/>
    <w:rsid w:val="00932CA5"/>
    <w:rsid w:val="00933A11"/>
    <w:rsid w:val="009371F4"/>
    <w:rsid w:val="00937540"/>
    <w:rsid w:val="00937A09"/>
    <w:rsid w:val="00940CF8"/>
    <w:rsid w:val="009411B9"/>
    <w:rsid w:val="0094216D"/>
    <w:rsid w:val="0094541B"/>
    <w:rsid w:val="0094651B"/>
    <w:rsid w:val="009468CB"/>
    <w:rsid w:val="009472AA"/>
    <w:rsid w:val="009478C0"/>
    <w:rsid w:val="00947981"/>
    <w:rsid w:val="0095138C"/>
    <w:rsid w:val="0095384E"/>
    <w:rsid w:val="00953CA0"/>
    <w:rsid w:val="009551F4"/>
    <w:rsid w:val="00955B0B"/>
    <w:rsid w:val="00957419"/>
    <w:rsid w:val="00960044"/>
    <w:rsid w:val="00962051"/>
    <w:rsid w:val="009635F0"/>
    <w:rsid w:val="00966280"/>
    <w:rsid w:val="00966C4E"/>
    <w:rsid w:val="0097100B"/>
    <w:rsid w:val="00973394"/>
    <w:rsid w:val="00975DD5"/>
    <w:rsid w:val="00976587"/>
    <w:rsid w:val="00976F62"/>
    <w:rsid w:val="00977535"/>
    <w:rsid w:val="00977865"/>
    <w:rsid w:val="00977B42"/>
    <w:rsid w:val="00981C5A"/>
    <w:rsid w:val="00985284"/>
    <w:rsid w:val="009852BA"/>
    <w:rsid w:val="0098750A"/>
    <w:rsid w:val="00987744"/>
    <w:rsid w:val="00990C87"/>
    <w:rsid w:val="00992322"/>
    <w:rsid w:val="00993630"/>
    <w:rsid w:val="00994E25"/>
    <w:rsid w:val="00995EBD"/>
    <w:rsid w:val="00997EE4"/>
    <w:rsid w:val="009A591D"/>
    <w:rsid w:val="009A764A"/>
    <w:rsid w:val="009B02C0"/>
    <w:rsid w:val="009B40FA"/>
    <w:rsid w:val="009C0DB5"/>
    <w:rsid w:val="009C6A66"/>
    <w:rsid w:val="009C7D8C"/>
    <w:rsid w:val="009D2FF7"/>
    <w:rsid w:val="009D3B69"/>
    <w:rsid w:val="009D3D56"/>
    <w:rsid w:val="009D5A80"/>
    <w:rsid w:val="009D60D8"/>
    <w:rsid w:val="009D7975"/>
    <w:rsid w:val="009E22B2"/>
    <w:rsid w:val="009E3FB4"/>
    <w:rsid w:val="009E5BB4"/>
    <w:rsid w:val="009F0AB7"/>
    <w:rsid w:val="009F2F53"/>
    <w:rsid w:val="009F3C44"/>
    <w:rsid w:val="009F3E2B"/>
    <w:rsid w:val="009F4154"/>
    <w:rsid w:val="009F68D2"/>
    <w:rsid w:val="00A021A6"/>
    <w:rsid w:val="00A033FC"/>
    <w:rsid w:val="00A04315"/>
    <w:rsid w:val="00A11030"/>
    <w:rsid w:val="00A11818"/>
    <w:rsid w:val="00A15FF9"/>
    <w:rsid w:val="00A168B0"/>
    <w:rsid w:val="00A1779B"/>
    <w:rsid w:val="00A306D4"/>
    <w:rsid w:val="00A31D97"/>
    <w:rsid w:val="00A3354A"/>
    <w:rsid w:val="00A361EA"/>
    <w:rsid w:val="00A3687F"/>
    <w:rsid w:val="00A36FF9"/>
    <w:rsid w:val="00A37C57"/>
    <w:rsid w:val="00A42D3D"/>
    <w:rsid w:val="00A43100"/>
    <w:rsid w:val="00A43697"/>
    <w:rsid w:val="00A437A3"/>
    <w:rsid w:val="00A4572F"/>
    <w:rsid w:val="00A4735B"/>
    <w:rsid w:val="00A47771"/>
    <w:rsid w:val="00A47A98"/>
    <w:rsid w:val="00A47F9E"/>
    <w:rsid w:val="00A50B20"/>
    <w:rsid w:val="00A55E67"/>
    <w:rsid w:val="00A60770"/>
    <w:rsid w:val="00A608E7"/>
    <w:rsid w:val="00A60AB4"/>
    <w:rsid w:val="00A61155"/>
    <w:rsid w:val="00A63669"/>
    <w:rsid w:val="00A65ECF"/>
    <w:rsid w:val="00A670ED"/>
    <w:rsid w:val="00A67152"/>
    <w:rsid w:val="00A708B6"/>
    <w:rsid w:val="00A71014"/>
    <w:rsid w:val="00A711B1"/>
    <w:rsid w:val="00A714B7"/>
    <w:rsid w:val="00A7403A"/>
    <w:rsid w:val="00A74DAE"/>
    <w:rsid w:val="00A80C00"/>
    <w:rsid w:val="00A81891"/>
    <w:rsid w:val="00A83F21"/>
    <w:rsid w:val="00A86CAA"/>
    <w:rsid w:val="00A94D7C"/>
    <w:rsid w:val="00AA1D75"/>
    <w:rsid w:val="00AA41A2"/>
    <w:rsid w:val="00AA5E86"/>
    <w:rsid w:val="00AB2092"/>
    <w:rsid w:val="00AB658D"/>
    <w:rsid w:val="00AC010A"/>
    <w:rsid w:val="00AC5AFF"/>
    <w:rsid w:val="00AC62CD"/>
    <w:rsid w:val="00AD08C8"/>
    <w:rsid w:val="00AD576D"/>
    <w:rsid w:val="00AD60B0"/>
    <w:rsid w:val="00AD6601"/>
    <w:rsid w:val="00AE2C3B"/>
    <w:rsid w:val="00AE354F"/>
    <w:rsid w:val="00AE39EA"/>
    <w:rsid w:val="00AE58F6"/>
    <w:rsid w:val="00AE6035"/>
    <w:rsid w:val="00AE7489"/>
    <w:rsid w:val="00AF14E7"/>
    <w:rsid w:val="00AF312B"/>
    <w:rsid w:val="00AF71A6"/>
    <w:rsid w:val="00B0043B"/>
    <w:rsid w:val="00B0235E"/>
    <w:rsid w:val="00B032D3"/>
    <w:rsid w:val="00B03D83"/>
    <w:rsid w:val="00B07042"/>
    <w:rsid w:val="00B129CA"/>
    <w:rsid w:val="00B144E1"/>
    <w:rsid w:val="00B160CE"/>
    <w:rsid w:val="00B20895"/>
    <w:rsid w:val="00B27476"/>
    <w:rsid w:val="00B27971"/>
    <w:rsid w:val="00B30CEE"/>
    <w:rsid w:val="00B337D8"/>
    <w:rsid w:val="00B34641"/>
    <w:rsid w:val="00B3600E"/>
    <w:rsid w:val="00B3768D"/>
    <w:rsid w:val="00B37E11"/>
    <w:rsid w:val="00B400A0"/>
    <w:rsid w:val="00B40D62"/>
    <w:rsid w:val="00B4150B"/>
    <w:rsid w:val="00B43F29"/>
    <w:rsid w:val="00B44D9C"/>
    <w:rsid w:val="00B44FB5"/>
    <w:rsid w:val="00B50EB6"/>
    <w:rsid w:val="00B51137"/>
    <w:rsid w:val="00B51177"/>
    <w:rsid w:val="00B54799"/>
    <w:rsid w:val="00B56295"/>
    <w:rsid w:val="00B56D6F"/>
    <w:rsid w:val="00B57659"/>
    <w:rsid w:val="00B62019"/>
    <w:rsid w:val="00B657B9"/>
    <w:rsid w:val="00B75345"/>
    <w:rsid w:val="00B76B22"/>
    <w:rsid w:val="00B76CD2"/>
    <w:rsid w:val="00B80BA5"/>
    <w:rsid w:val="00B80F55"/>
    <w:rsid w:val="00B8101F"/>
    <w:rsid w:val="00B8332E"/>
    <w:rsid w:val="00B92ECA"/>
    <w:rsid w:val="00B97296"/>
    <w:rsid w:val="00B97965"/>
    <w:rsid w:val="00B97B65"/>
    <w:rsid w:val="00BA2DFC"/>
    <w:rsid w:val="00BA3123"/>
    <w:rsid w:val="00BA33BD"/>
    <w:rsid w:val="00BA4FDF"/>
    <w:rsid w:val="00BA72A2"/>
    <w:rsid w:val="00BA7358"/>
    <w:rsid w:val="00BA75C0"/>
    <w:rsid w:val="00BB3643"/>
    <w:rsid w:val="00BB3EA7"/>
    <w:rsid w:val="00BB6360"/>
    <w:rsid w:val="00BB709A"/>
    <w:rsid w:val="00BB776F"/>
    <w:rsid w:val="00BC33C4"/>
    <w:rsid w:val="00BC34C6"/>
    <w:rsid w:val="00BC36ED"/>
    <w:rsid w:val="00BC64FA"/>
    <w:rsid w:val="00BC6BE2"/>
    <w:rsid w:val="00BC7BC5"/>
    <w:rsid w:val="00BD0C84"/>
    <w:rsid w:val="00BD3B98"/>
    <w:rsid w:val="00BD4BEF"/>
    <w:rsid w:val="00BE1545"/>
    <w:rsid w:val="00BE3D8B"/>
    <w:rsid w:val="00BF0057"/>
    <w:rsid w:val="00BF0070"/>
    <w:rsid w:val="00BF689C"/>
    <w:rsid w:val="00C02430"/>
    <w:rsid w:val="00C02873"/>
    <w:rsid w:val="00C031D8"/>
    <w:rsid w:val="00C04647"/>
    <w:rsid w:val="00C049E3"/>
    <w:rsid w:val="00C05B86"/>
    <w:rsid w:val="00C06A6F"/>
    <w:rsid w:val="00C15BC6"/>
    <w:rsid w:val="00C1683F"/>
    <w:rsid w:val="00C17082"/>
    <w:rsid w:val="00C2439E"/>
    <w:rsid w:val="00C264C7"/>
    <w:rsid w:val="00C2744C"/>
    <w:rsid w:val="00C3017F"/>
    <w:rsid w:val="00C30F4A"/>
    <w:rsid w:val="00C31DE8"/>
    <w:rsid w:val="00C325B3"/>
    <w:rsid w:val="00C32C6D"/>
    <w:rsid w:val="00C32D2F"/>
    <w:rsid w:val="00C33C10"/>
    <w:rsid w:val="00C34D64"/>
    <w:rsid w:val="00C35798"/>
    <w:rsid w:val="00C44580"/>
    <w:rsid w:val="00C5080A"/>
    <w:rsid w:val="00C5093B"/>
    <w:rsid w:val="00C51022"/>
    <w:rsid w:val="00C52B32"/>
    <w:rsid w:val="00C53B7F"/>
    <w:rsid w:val="00C622B6"/>
    <w:rsid w:val="00C63F2B"/>
    <w:rsid w:val="00C65AEF"/>
    <w:rsid w:val="00C6760B"/>
    <w:rsid w:val="00C71A25"/>
    <w:rsid w:val="00C73278"/>
    <w:rsid w:val="00C803F6"/>
    <w:rsid w:val="00C84D0B"/>
    <w:rsid w:val="00C86397"/>
    <w:rsid w:val="00C8692B"/>
    <w:rsid w:val="00C90577"/>
    <w:rsid w:val="00C9178F"/>
    <w:rsid w:val="00C93C29"/>
    <w:rsid w:val="00C9400B"/>
    <w:rsid w:val="00C95795"/>
    <w:rsid w:val="00CA3BBA"/>
    <w:rsid w:val="00CA5204"/>
    <w:rsid w:val="00CA7A8C"/>
    <w:rsid w:val="00CB3EBE"/>
    <w:rsid w:val="00CB4DFD"/>
    <w:rsid w:val="00CB677C"/>
    <w:rsid w:val="00CC0239"/>
    <w:rsid w:val="00CC0E62"/>
    <w:rsid w:val="00CC1CC5"/>
    <w:rsid w:val="00CC1D37"/>
    <w:rsid w:val="00CC2BEC"/>
    <w:rsid w:val="00CC38CD"/>
    <w:rsid w:val="00CC4139"/>
    <w:rsid w:val="00CC630D"/>
    <w:rsid w:val="00CC6ECE"/>
    <w:rsid w:val="00CC7BA2"/>
    <w:rsid w:val="00CD0736"/>
    <w:rsid w:val="00CD099C"/>
    <w:rsid w:val="00CD0F8F"/>
    <w:rsid w:val="00CD122B"/>
    <w:rsid w:val="00CD363A"/>
    <w:rsid w:val="00CD3F2C"/>
    <w:rsid w:val="00CD7455"/>
    <w:rsid w:val="00CD7D83"/>
    <w:rsid w:val="00CE0C43"/>
    <w:rsid w:val="00CE1791"/>
    <w:rsid w:val="00CE235F"/>
    <w:rsid w:val="00CE3540"/>
    <w:rsid w:val="00CE61CE"/>
    <w:rsid w:val="00CE696D"/>
    <w:rsid w:val="00CE7885"/>
    <w:rsid w:val="00CE7D6D"/>
    <w:rsid w:val="00CF04E4"/>
    <w:rsid w:val="00CF3E78"/>
    <w:rsid w:val="00CF768D"/>
    <w:rsid w:val="00D01393"/>
    <w:rsid w:val="00D01A43"/>
    <w:rsid w:val="00D077F1"/>
    <w:rsid w:val="00D10189"/>
    <w:rsid w:val="00D11DA7"/>
    <w:rsid w:val="00D167EF"/>
    <w:rsid w:val="00D21082"/>
    <w:rsid w:val="00D21A14"/>
    <w:rsid w:val="00D22DE0"/>
    <w:rsid w:val="00D24999"/>
    <w:rsid w:val="00D255DE"/>
    <w:rsid w:val="00D312D6"/>
    <w:rsid w:val="00D32DDB"/>
    <w:rsid w:val="00D3441F"/>
    <w:rsid w:val="00D35D30"/>
    <w:rsid w:val="00D40119"/>
    <w:rsid w:val="00D43D18"/>
    <w:rsid w:val="00D46BB7"/>
    <w:rsid w:val="00D471C5"/>
    <w:rsid w:val="00D50363"/>
    <w:rsid w:val="00D5276F"/>
    <w:rsid w:val="00D53DBE"/>
    <w:rsid w:val="00D554D6"/>
    <w:rsid w:val="00D565E4"/>
    <w:rsid w:val="00D56871"/>
    <w:rsid w:val="00D572E3"/>
    <w:rsid w:val="00D60210"/>
    <w:rsid w:val="00D6069C"/>
    <w:rsid w:val="00D6523A"/>
    <w:rsid w:val="00D67B0F"/>
    <w:rsid w:val="00D71498"/>
    <w:rsid w:val="00D71B1A"/>
    <w:rsid w:val="00D74135"/>
    <w:rsid w:val="00D777A8"/>
    <w:rsid w:val="00D829F5"/>
    <w:rsid w:val="00D84146"/>
    <w:rsid w:val="00D849FC"/>
    <w:rsid w:val="00D854E9"/>
    <w:rsid w:val="00D8747E"/>
    <w:rsid w:val="00D9463E"/>
    <w:rsid w:val="00D97C6A"/>
    <w:rsid w:val="00DA19A1"/>
    <w:rsid w:val="00DA1F5A"/>
    <w:rsid w:val="00DA3F7A"/>
    <w:rsid w:val="00DA6660"/>
    <w:rsid w:val="00DB2B52"/>
    <w:rsid w:val="00DC270C"/>
    <w:rsid w:val="00DC3DB6"/>
    <w:rsid w:val="00DC4F84"/>
    <w:rsid w:val="00DC61FE"/>
    <w:rsid w:val="00DD01B6"/>
    <w:rsid w:val="00DD1F1C"/>
    <w:rsid w:val="00DD57BB"/>
    <w:rsid w:val="00DD750B"/>
    <w:rsid w:val="00DE06D0"/>
    <w:rsid w:val="00DE0EE2"/>
    <w:rsid w:val="00DE15B0"/>
    <w:rsid w:val="00DE5DE9"/>
    <w:rsid w:val="00DE75D0"/>
    <w:rsid w:val="00DF0F44"/>
    <w:rsid w:val="00DF2991"/>
    <w:rsid w:val="00DF5839"/>
    <w:rsid w:val="00DF6A97"/>
    <w:rsid w:val="00E03C52"/>
    <w:rsid w:val="00E054C0"/>
    <w:rsid w:val="00E05D2D"/>
    <w:rsid w:val="00E06188"/>
    <w:rsid w:val="00E06CB4"/>
    <w:rsid w:val="00E076B3"/>
    <w:rsid w:val="00E10588"/>
    <w:rsid w:val="00E10D3B"/>
    <w:rsid w:val="00E117B0"/>
    <w:rsid w:val="00E12AD0"/>
    <w:rsid w:val="00E156B2"/>
    <w:rsid w:val="00E16B16"/>
    <w:rsid w:val="00E224B0"/>
    <w:rsid w:val="00E22AE0"/>
    <w:rsid w:val="00E314BA"/>
    <w:rsid w:val="00E319F6"/>
    <w:rsid w:val="00E32CB6"/>
    <w:rsid w:val="00E34F6A"/>
    <w:rsid w:val="00E35234"/>
    <w:rsid w:val="00E36544"/>
    <w:rsid w:val="00E41271"/>
    <w:rsid w:val="00E523FA"/>
    <w:rsid w:val="00E53643"/>
    <w:rsid w:val="00E56C6C"/>
    <w:rsid w:val="00E5714C"/>
    <w:rsid w:val="00E574F6"/>
    <w:rsid w:val="00E6008A"/>
    <w:rsid w:val="00E61812"/>
    <w:rsid w:val="00E63E4E"/>
    <w:rsid w:val="00E65D1C"/>
    <w:rsid w:val="00E7282F"/>
    <w:rsid w:val="00E72991"/>
    <w:rsid w:val="00E74DD5"/>
    <w:rsid w:val="00E75D6F"/>
    <w:rsid w:val="00E825E8"/>
    <w:rsid w:val="00E91E25"/>
    <w:rsid w:val="00E923DC"/>
    <w:rsid w:val="00E954B0"/>
    <w:rsid w:val="00E97C1E"/>
    <w:rsid w:val="00E97F2E"/>
    <w:rsid w:val="00EA06AE"/>
    <w:rsid w:val="00EA0878"/>
    <w:rsid w:val="00EA1B8F"/>
    <w:rsid w:val="00EA56C6"/>
    <w:rsid w:val="00EB1601"/>
    <w:rsid w:val="00EB34EC"/>
    <w:rsid w:val="00EB3586"/>
    <w:rsid w:val="00EB35DC"/>
    <w:rsid w:val="00EB7C95"/>
    <w:rsid w:val="00EC4102"/>
    <w:rsid w:val="00EC5FA6"/>
    <w:rsid w:val="00EC65F1"/>
    <w:rsid w:val="00ED0193"/>
    <w:rsid w:val="00ED0A05"/>
    <w:rsid w:val="00ED1E38"/>
    <w:rsid w:val="00ED2612"/>
    <w:rsid w:val="00ED2B32"/>
    <w:rsid w:val="00ED3827"/>
    <w:rsid w:val="00ED38B9"/>
    <w:rsid w:val="00ED4197"/>
    <w:rsid w:val="00ED42B3"/>
    <w:rsid w:val="00EE29F5"/>
    <w:rsid w:val="00EE38D0"/>
    <w:rsid w:val="00EE49AB"/>
    <w:rsid w:val="00EE76EE"/>
    <w:rsid w:val="00EF1F7F"/>
    <w:rsid w:val="00EF3997"/>
    <w:rsid w:val="00F00A77"/>
    <w:rsid w:val="00F01717"/>
    <w:rsid w:val="00F01F71"/>
    <w:rsid w:val="00F046E0"/>
    <w:rsid w:val="00F05801"/>
    <w:rsid w:val="00F0733C"/>
    <w:rsid w:val="00F141DA"/>
    <w:rsid w:val="00F15887"/>
    <w:rsid w:val="00F21EBA"/>
    <w:rsid w:val="00F237B6"/>
    <w:rsid w:val="00F23D09"/>
    <w:rsid w:val="00F32BF4"/>
    <w:rsid w:val="00F36520"/>
    <w:rsid w:val="00F43D3E"/>
    <w:rsid w:val="00F46D4C"/>
    <w:rsid w:val="00F50702"/>
    <w:rsid w:val="00F55052"/>
    <w:rsid w:val="00F5556E"/>
    <w:rsid w:val="00F56707"/>
    <w:rsid w:val="00F56F69"/>
    <w:rsid w:val="00F570AB"/>
    <w:rsid w:val="00F6007E"/>
    <w:rsid w:val="00F61BDF"/>
    <w:rsid w:val="00F628FA"/>
    <w:rsid w:val="00F64114"/>
    <w:rsid w:val="00F65A6D"/>
    <w:rsid w:val="00F67226"/>
    <w:rsid w:val="00F72B78"/>
    <w:rsid w:val="00F72C71"/>
    <w:rsid w:val="00F74733"/>
    <w:rsid w:val="00F75377"/>
    <w:rsid w:val="00F7575A"/>
    <w:rsid w:val="00F77A96"/>
    <w:rsid w:val="00F91F7F"/>
    <w:rsid w:val="00F92C50"/>
    <w:rsid w:val="00F94AF3"/>
    <w:rsid w:val="00F974F9"/>
    <w:rsid w:val="00FA17F3"/>
    <w:rsid w:val="00FA6369"/>
    <w:rsid w:val="00FA7941"/>
    <w:rsid w:val="00FB22CB"/>
    <w:rsid w:val="00FB2A7A"/>
    <w:rsid w:val="00FB53E6"/>
    <w:rsid w:val="00FB5A28"/>
    <w:rsid w:val="00FB6B60"/>
    <w:rsid w:val="00FB75BF"/>
    <w:rsid w:val="00FC4668"/>
    <w:rsid w:val="00FC478C"/>
    <w:rsid w:val="00FC6722"/>
    <w:rsid w:val="00FD270F"/>
    <w:rsid w:val="00FD2EA1"/>
    <w:rsid w:val="00FD401C"/>
    <w:rsid w:val="00FD55ED"/>
    <w:rsid w:val="00FE120C"/>
    <w:rsid w:val="00FE1B90"/>
    <w:rsid w:val="00FE294C"/>
    <w:rsid w:val="00FE43CA"/>
    <w:rsid w:val="00FF466B"/>
    <w:rsid w:val="00FF53DF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07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locked/>
    <w:rsid w:val="00161D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D0D07"/>
    <w:pPr>
      <w:keepNext/>
      <w:outlineLvl w:val="1"/>
    </w:pPr>
    <w:rPr>
      <w:rFonts w:ascii="Arial" w:hAnsi="Arial" w:cs="Arial"/>
      <w:b/>
      <w:bCs/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61EA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2D0D07"/>
    <w:rPr>
      <w:rFonts w:ascii="Arial" w:hAnsi="Arial" w:cs="Arial"/>
      <w:b/>
      <w:bCs/>
      <w:color w:val="000000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2D0D07"/>
    <w:pPr>
      <w:jc w:val="center"/>
    </w:pPr>
    <w:rPr>
      <w:b/>
    </w:rPr>
  </w:style>
  <w:style w:type="character" w:customStyle="1" w:styleId="a4">
    <w:name w:val="Название Знак"/>
    <w:link w:val="a3"/>
    <w:uiPriority w:val="99"/>
    <w:locked/>
    <w:rsid w:val="002D0D07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2D0D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2D0D07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uiPriority w:val="99"/>
    <w:rsid w:val="002D0D07"/>
    <w:rPr>
      <w:rFonts w:cs="Times New Roman"/>
    </w:rPr>
  </w:style>
  <w:style w:type="paragraph" w:styleId="a8">
    <w:name w:val="Normal (Web)"/>
    <w:basedOn w:val="a"/>
    <w:uiPriority w:val="99"/>
    <w:semiHidden/>
    <w:rsid w:val="002D0D07"/>
    <w:pPr>
      <w:spacing w:before="100" w:beforeAutospacing="1" w:after="100" w:afterAutospacing="1"/>
      <w:ind w:firstLine="720"/>
      <w:jc w:val="both"/>
    </w:pPr>
    <w:rPr>
      <w:color w:val="000080"/>
      <w:sz w:val="24"/>
      <w:szCs w:val="24"/>
    </w:rPr>
  </w:style>
  <w:style w:type="paragraph" w:styleId="a9">
    <w:name w:val="footer"/>
    <w:basedOn w:val="a"/>
    <w:link w:val="aa"/>
    <w:uiPriority w:val="99"/>
    <w:rsid w:val="002D0D07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a">
    <w:name w:val="Нижний колонтитул Знак"/>
    <w:link w:val="a9"/>
    <w:uiPriority w:val="99"/>
    <w:locked/>
    <w:rsid w:val="002D0D07"/>
    <w:rPr>
      <w:rFonts w:ascii="Calibri" w:hAnsi="Calibri" w:cs="Calibri"/>
    </w:rPr>
  </w:style>
  <w:style w:type="paragraph" w:styleId="ab">
    <w:name w:val="No Spacing"/>
    <w:uiPriority w:val="99"/>
    <w:qFormat/>
    <w:rsid w:val="002D0D07"/>
    <w:rPr>
      <w:rFonts w:cs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rsid w:val="002D0D07"/>
    <w:pPr>
      <w:jc w:val="both"/>
    </w:pPr>
    <w:rPr>
      <w:sz w:val="24"/>
      <w:szCs w:val="24"/>
    </w:rPr>
  </w:style>
  <w:style w:type="character" w:customStyle="1" w:styleId="30">
    <w:name w:val="Основной текст 3 Знак"/>
    <w:link w:val="3"/>
    <w:uiPriority w:val="99"/>
    <w:locked/>
    <w:rsid w:val="002D0D0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D0D07"/>
    <w:pPr>
      <w:snapToGrid w:val="0"/>
      <w:ind w:left="720"/>
    </w:pPr>
    <w:rPr>
      <w:sz w:val="20"/>
    </w:rPr>
  </w:style>
  <w:style w:type="paragraph" w:styleId="ad">
    <w:name w:val="footnote text"/>
    <w:basedOn w:val="a"/>
    <w:link w:val="ae"/>
    <w:uiPriority w:val="99"/>
    <w:semiHidden/>
    <w:rsid w:val="002D0D07"/>
    <w:pPr>
      <w:snapToGrid w:val="0"/>
    </w:pPr>
    <w:rPr>
      <w:sz w:val="20"/>
    </w:rPr>
  </w:style>
  <w:style w:type="character" w:customStyle="1" w:styleId="ae">
    <w:name w:val="Текст сноски Знак"/>
    <w:link w:val="ad"/>
    <w:uiPriority w:val="99"/>
    <w:semiHidden/>
    <w:locked/>
    <w:rsid w:val="002D0D07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footnote reference"/>
    <w:uiPriority w:val="99"/>
    <w:semiHidden/>
    <w:rsid w:val="002D0D07"/>
    <w:rPr>
      <w:rFonts w:cs="Times New Roman"/>
      <w:vertAlign w:val="superscript"/>
    </w:rPr>
  </w:style>
  <w:style w:type="character" w:styleId="af0">
    <w:name w:val="Hyperlink"/>
    <w:uiPriority w:val="99"/>
    <w:rsid w:val="002D0D07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2D0D0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2D0D0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af1">
    <w:name w:val="Table Grid"/>
    <w:basedOn w:val="a1"/>
    <w:uiPriority w:val="99"/>
    <w:rsid w:val="002D0D0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uiPriority w:val="99"/>
    <w:rsid w:val="002D0D07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3">
    <w:name w:val="Основной текст Знак"/>
    <w:link w:val="af2"/>
    <w:uiPriority w:val="99"/>
    <w:locked/>
    <w:rsid w:val="002D0D07"/>
    <w:rPr>
      <w:rFonts w:ascii="Calibri" w:hAnsi="Calibri" w:cs="Calibri"/>
    </w:rPr>
  </w:style>
  <w:style w:type="paragraph" w:customStyle="1" w:styleId="11">
    <w:name w:val="Без интервала1"/>
    <w:uiPriority w:val="99"/>
    <w:rsid w:val="002D0D07"/>
    <w:rPr>
      <w:rFonts w:eastAsia="Times New Roman" w:cs="Calibri"/>
      <w:sz w:val="22"/>
      <w:szCs w:val="22"/>
      <w:lang w:eastAsia="en-US"/>
    </w:rPr>
  </w:style>
  <w:style w:type="character" w:customStyle="1" w:styleId="Bodytext">
    <w:name w:val="Body text_"/>
    <w:link w:val="12"/>
    <w:uiPriority w:val="99"/>
    <w:locked/>
    <w:rsid w:val="002D0D07"/>
    <w:rPr>
      <w:rFonts w:ascii="Times New Roman" w:hAnsi="Times New Roman"/>
      <w:sz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uiPriority w:val="99"/>
    <w:rsid w:val="002D0D07"/>
    <w:pPr>
      <w:shd w:val="clear" w:color="auto" w:fill="FFFFFF"/>
      <w:spacing w:before="360" w:after="4560" w:line="240" w:lineRule="atLeast"/>
      <w:ind w:hanging="2160"/>
      <w:jc w:val="center"/>
    </w:pPr>
    <w:rPr>
      <w:rFonts w:eastAsia="Calibri"/>
      <w:sz w:val="27"/>
    </w:rPr>
  </w:style>
  <w:style w:type="paragraph" w:customStyle="1" w:styleId="ConsPlusTitle">
    <w:name w:val="ConsPlusTitle"/>
    <w:uiPriority w:val="99"/>
    <w:rsid w:val="002D0D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f4">
    <w:name w:val="Balloon Text"/>
    <w:basedOn w:val="a"/>
    <w:link w:val="af5"/>
    <w:uiPriority w:val="99"/>
    <w:semiHidden/>
    <w:rsid w:val="002D0D07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semiHidden/>
    <w:locked/>
    <w:rsid w:val="002D0D07"/>
    <w:rPr>
      <w:rFonts w:ascii="Tahoma" w:hAnsi="Tahoma" w:cs="Tahoma"/>
      <w:sz w:val="16"/>
      <w:szCs w:val="16"/>
    </w:rPr>
  </w:style>
  <w:style w:type="paragraph" w:customStyle="1" w:styleId="1CharChar">
    <w:name w:val="1 Знак Char Знак Char Знак"/>
    <w:basedOn w:val="a"/>
    <w:uiPriority w:val="99"/>
    <w:rsid w:val="00362E16"/>
    <w:pPr>
      <w:spacing w:after="160" w:line="240" w:lineRule="exact"/>
    </w:pPr>
    <w:rPr>
      <w:rFonts w:ascii="Arial" w:eastAsia="Calibri" w:hAnsi="Arial" w:cs="Arial"/>
      <w:sz w:val="20"/>
      <w:lang w:eastAsia="zh-CN"/>
    </w:rPr>
  </w:style>
  <w:style w:type="character" w:customStyle="1" w:styleId="af6">
    <w:name w:val="Знак Знак"/>
    <w:uiPriority w:val="99"/>
    <w:rsid w:val="00161D8C"/>
    <w:rPr>
      <w:rFonts w:cs="Times New Roman"/>
      <w:lang w:val="ru-RU" w:eastAsia="ru-RU" w:bidi="ar-SA"/>
    </w:rPr>
  </w:style>
  <w:style w:type="character" w:customStyle="1" w:styleId="FontStyle113">
    <w:name w:val="Font Style113"/>
    <w:rsid w:val="00113460"/>
    <w:rPr>
      <w:rFonts w:ascii="Times New Roman" w:hAnsi="Times New Roman" w:cs="Times New Roman"/>
      <w:sz w:val="22"/>
      <w:szCs w:val="22"/>
    </w:rPr>
  </w:style>
  <w:style w:type="paragraph" w:styleId="af7">
    <w:name w:val="Body Text Indent"/>
    <w:basedOn w:val="a"/>
    <w:link w:val="af8"/>
    <w:rsid w:val="00113460"/>
    <w:pPr>
      <w:spacing w:after="120"/>
      <w:ind w:left="283"/>
    </w:pPr>
    <w:rPr>
      <w:sz w:val="24"/>
      <w:szCs w:val="24"/>
    </w:rPr>
  </w:style>
  <w:style w:type="character" w:customStyle="1" w:styleId="af8">
    <w:name w:val="Основной текст с отступом Знак"/>
    <w:link w:val="af7"/>
    <w:rsid w:val="00113460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083EB5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character" w:customStyle="1" w:styleId="FontStyle16">
    <w:name w:val="Font Style16"/>
    <w:uiPriority w:val="99"/>
    <w:rsid w:val="00083EB5"/>
    <w:rPr>
      <w:rFonts w:ascii="Times New Roman" w:hAnsi="Times New Roman" w:cs="Times New Roman"/>
      <w:sz w:val="24"/>
      <w:szCs w:val="24"/>
    </w:rPr>
  </w:style>
  <w:style w:type="paragraph" w:customStyle="1" w:styleId="13">
    <w:name w:val="Обычный.1"/>
    <w:uiPriority w:val="99"/>
    <w:rsid w:val="001479B7"/>
    <w:pPr>
      <w:spacing w:after="20"/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97">
    <w:name w:val="Font Style97"/>
    <w:uiPriority w:val="99"/>
    <w:rsid w:val="001479B7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07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locked/>
    <w:rsid w:val="00161D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D0D07"/>
    <w:pPr>
      <w:keepNext/>
      <w:outlineLvl w:val="1"/>
    </w:pPr>
    <w:rPr>
      <w:rFonts w:ascii="Arial" w:hAnsi="Arial" w:cs="Arial"/>
      <w:b/>
      <w:bCs/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61EA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2D0D07"/>
    <w:rPr>
      <w:rFonts w:ascii="Arial" w:hAnsi="Arial" w:cs="Arial"/>
      <w:b/>
      <w:bCs/>
      <w:color w:val="000000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2D0D07"/>
    <w:pPr>
      <w:jc w:val="center"/>
    </w:pPr>
    <w:rPr>
      <w:b/>
    </w:rPr>
  </w:style>
  <w:style w:type="character" w:customStyle="1" w:styleId="a4">
    <w:name w:val="Название Знак"/>
    <w:link w:val="a3"/>
    <w:uiPriority w:val="99"/>
    <w:locked/>
    <w:rsid w:val="002D0D07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2D0D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2D0D07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uiPriority w:val="99"/>
    <w:rsid w:val="002D0D07"/>
    <w:rPr>
      <w:rFonts w:cs="Times New Roman"/>
    </w:rPr>
  </w:style>
  <w:style w:type="paragraph" w:styleId="a8">
    <w:name w:val="Normal (Web)"/>
    <w:basedOn w:val="a"/>
    <w:uiPriority w:val="99"/>
    <w:semiHidden/>
    <w:rsid w:val="002D0D07"/>
    <w:pPr>
      <w:spacing w:before="100" w:beforeAutospacing="1" w:after="100" w:afterAutospacing="1"/>
      <w:ind w:firstLine="720"/>
      <w:jc w:val="both"/>
    </w:pPr>
    <w:rPr>
      <w:color w:val="000080"/>
      <w:sz w:val="24"/>
      <w:szCs w:val="24"/>
    </w:rPr>
  </w:style>
  <w:style w:type="paragraph" w:styleId="a9">
    <w:name w:val="footer"/>
    <w:basedOn w:val="a"/>
    <w:link w:val="aa"/>
    <w:uiPriority w:val="99"/>
    <w:rsid w:val="002D0D07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a">
    <w:name w:val="Нижний колонтитул Знак"/>
    <w:link w:val="a9"/>
    <w:uiPriority w:val="99"/>
    <w:locked/>
    <w:rsid w:val="002D0D07"/>
    <w:rPr>
      <w:rFonts w:ascii="Calibri" w:hAnsi="Calibri" w:cs="Calibri"/>
    </w:rPr>
  </w:style>
  <w:style w:type="paragraph" w:styleId="ab">
    <w:name w:val="No Spacing"/>
    <w:uiPriority w:val="99"/>
    <w:qFormat/>
    <w:rsid w:val="002D0D07"/>
    <w:rPr>
      <w:rFonts w:cs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rsid w:val="002D0D07"/>
    <w:pPr>
      <w:jc w:val="both"/>
    </w:pPr>
    <w:rPr>
      <w:sz w:val="24"/>
      <w:szCs w:val="24"/>
    </w:rPr>
  </w:style>
  <w:style w:type="character" w:customStyle="1" w:styleId="30">
    <w:name w:val="Основной текст 3 Знак"/>
    <w:link w:val="3"/>
    <w:uiPriority w:val="99"/>
    <w:locked/>
    <w:rsid w:val="002D0D0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D0D07"/>
    <w:pPr>
      <w:snapToGrid w:val="0"/>
      <w:ind w:left="720"/>
    </w:pPr>
    <w:rPr>
      <w:sz w:val="20"/>
    </w:rPr>
  </w:style>
  <w:style w:type="paragraph" w:styleId="ad">
    <w:name w:val="footnote text"/>
    <w:basedOn w:val="a"/>
    <w:link w:val="ae"/>
    <w:uiPriority w:val="99"/>
    <w:semiHidden/>
    <w:rsid w:val="002D0D07"/>
    <w:pPr>
      <w:snapToGrid w:val="0"/>
    </w:pPr>
    <w:rPr>
      <w:sz w:val="20"/>
    </w:rPr>
  </w:style>
  <w:style w:type="character" w:customStyle="1" w:styleId="ae">
    <w:name w:val="Текст сноски Знак"/>
    <w:link w:val="ad"/>
    <w:uiPriority w:val="99"/>
    <w:semiHidden/>
    <w:locked/>
    <w:rsid w:val="002D0D07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footnote reference"/>
    <w:uiPriority w:val="99"/>
    <w:semiHidden/>
    <w:rsid w:val="002D0D07"/>
    <w:rPr>
      <w:rFonts w:cs="Times New Roman"/>
      <w:vertAlign w:val="superscript"/>
    </w:rPr>
  </w:style>
  <w:style w:type="character" w:styleId="af0">
    <w:name w:val="Hyperlink"/>
    <w:uiPriority w:val="99"/>
    <w:rsid w:val="002D0D07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2D0D0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2D0D0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af1">
    <w:name w:val="Table Grid"/>
    <w:basedOn w:val="a1"/>
    <w:uiPriority w:val="99"/>
    <w:rsid w:val="002D0D0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uiPriority w:val="99"/>
    <w:rsid w:val="002D0D07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3">
    <w:name w:val="Основной текст Знак"/>
    <w:link w:val="af2"/>
    <w:uiPriority w:val="99"/>
    <w:locked/>
    <w:rsid w:val="002D0D07"/>
    <w:rPr>
      <w:rFonts w:ascii="Calibri" w:hAnsi="Calibri" w:cs="Calibri"/>
    </w:rPr>
  </w:style>
  <w:style w:type="paragraph" w:customStyle="1" w:styleId="11">
    <w:name w:val="Без интервала1"/>
    <w:uiPriority w:val="99"/>
    <w:rsid w:val="002D0D07"/>
    <w:rPr>
      <w:rFonts w:eastAsia="Times New Roman" w:cs="Calibri"/>
      <w:sz w:val="22"/>
      <w:szCs w:val="22"/>
      <w:lang w:eastAsia="en-US"/>
    </w:rPr>
  </w:style>
  <w:style w:type="character" w:customStyle="1" w:styleId="Bodytext">
    <w:name w:val="Body text_"/>
    <w:link w:val="12"/>
    <w:uiPriority w:val="99"/>
    <w:locked/>
    <w:rsid w:val="002D0D07"/>
    <w:rPr>
      <w:rFonts w:ascii="Times New Roman" w:hAnsi="Times New Roman"/>
      <w:sz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uiPriority w:val="99"/>
    <w:rsid w:val="002D0D07"/>
    <w:pPr>
      <w:shd w:val="clear" w:color="auto" w:fill="FFFFFF"/>
      <w:spacing w:before="360" w:after="4560" w:line="240" w:lineRule="atLeast"/>
      <w:ind w:hanging="2160"/>
      <w:jc w:val="center"/>
    </w:pPr>
    <w:rPr>
      <w:rFonts w:eastAsia="Calibri"/>
      <w:sz w:val="27"/>
    </w:rPr>
  </w:style>
  <w:style w:type="paragraph" w:customStyle="1" w:styleId="ConsPlusTitle">
    <w:name w:val="ConsPlusTitle"/>
    <w:uiPriority w:val="99"/>
    <w:rsid w:val="002D0D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f4">
    <w:name w:val="Balloon Text"/>
    <w:basedOn w:val="a"/>
    <w:link w:val="af5"/>
    <w:uiPriority w:val="99"/>
    <w:semiHidden/>
    <w:rsid w:val="002D0D07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semiHidden/>
    <w:locked/>
    <w:rsid w:val="002D0D07"/>
    <w:rPr>
      <w:rFonts w:ascii="Tahoma" w:hAnsi="Tahoma" w:cs="Tahoma"/>
      <w:sz w:val="16"/>
      <w:szCs w:val="16"/>
    </w:rPr>
  </w:style>
  <w:style w:type="paragraph" w:customStyle="1" w:styleId="1CharChar">
    <w:name w:val="1 Знак Char Знак Char Знак"/>
    <w:basedOn w:val="a"/>
    <w:uiPriority w:val="99"/>
    <w:rsid w:val="00362E16"/>
    <w:pPr>
      <w:spacing w:after="160" w:line="240" w:lineRule="exact"/>
    </w:pPr>
    <w:rPr>
      <w:rFonts w:ascii="Arial" w:eastAsia="Calibri" w:hAnsi="Arial" w:cs="Arial"/>
      <w:sz w:val="20"/>
      <w:lang w:eastAsia="zh-CN"/>
    </w:rPr>
  </w:style>
  <w:style w:type="character" w:customStyle="1" w:styleId="af6">
    <w:name w:val="Знак Знак"/>
    <w:uiPriority w:val="99"/>
    <w:rsid w:val="00161D8C"/>
    <w:rPr>
      <w:rFonts w:cs="Times New Roman"/>
      <w:lang w:val="ru-RU" w:eastAsia="ru-RU" w:bidi="ar-SA"/>
    </w:rPr>
  </w:style>
  <w:style w:type="character" w:customStyle="1" w:styleId="FontStyle113">
    <w:name w:val="Font Style113"/>
    <w:rsid w:val="00113460"/>
    <w:rPr>
      <w:rFonts w:ascii="Times New Roman" w:hAnsi="Times New Roman" w:cs="Times New Roman"/>
      <w:sz w:val="22"/>
      <w:szCs w:val="22"/>
    </w:rPr>
  </w:style>
  <w:style w:type="paragraph" w:styleId="af7">
    <w:name w:val="Body Text Indent"/>
    <w:basedOn w:val="a"/>
    <w:link w:val="af8"/>
    <w:rsid w:val="00113460"/>
    <w:pPr>
      <w:spacing w:after="120"/>
      <w:ind w:left="283"/>
    </w:pPr>
    <w:rPr>
      <w:sz w:val="24"/>
      <w:szCs w:val="24"/>
    </w:rPr>
  </w:style>
  <w:style w:type="character" w:customStyle="1" w:styleId="af8">
    <w:name w:val="Основной текст с отступом Знак"/>
    <w:link w:val="af7"/>
    <w:rsid w:val="00113460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083EB5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character" w:customStyle="1" w:styleId="FontStyle16">
    <w:name w:val="Font Style16"/>
    <w:uiPriority w:val="99"/>
    <w:rsid w:val="00083EB5"/>
    <w:rPr>
      <w:rFonts w:ascii="Times New Roman" w:hAnsi="Times New Roman" w:cs="Times New Roman"/>
      <w:sz w:val="24"/>
      <w:szCs w:val="24"/>
    </w:rPr>
  </w:style>
  <w:style w:type="paragraph" w:customStyle="1" w:styleId="13">
    <w:name w:val="Обычный.1"/>
    <w:uiPriority w:val="99"/>
    <w:rsid w:val="001479B7"/>
    <w:pPr>
      <w:spacing w:after="20"/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97">
    <w:name w:val="Font Style97"/>
    <w:uiPriority w:val="99"/>
    <w:rsid w:val="001479B7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ГОРОДСКАЯ ДУМА КРАСНОДАРА</vt:lpstr>
    </vt:vector>
  </TitlesOfParts>
  <Company/>
  <LinksUpToDate>false</LinksUpToDate>
  <CharactersWithSpaces>10167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ГОРОДСКАЯ ДУМА КРАСНОДАРА</dc:title>
  <dc:creator>Буренок Е.В.</dc:creator>
  <cp:lastModifiedBy>Совет депутатов</cp:lastModifiedBy>
  <cp:revision>25</cp:revision>
  <cp:lastPrinted>2026-05-02T07:16:00Z</cp:lastPrinted>
  <dcterms:created xsi:type="dcterms:W3CDTF">2024-03-03T23:30:00Z</dcterms:created>
  <dcterms:modified xsi:type="dcterms:W3CDTF">2026-05-02T07:16:00Z</dcterms:modified>
</cp:coreProperties>
</file>